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05" w:rsidRDefault="00010C05" w:rsidP="009A07DC">
      <w:pPr>
        <w:spacing w:line="480" w:lineRule="exact"/>
        <w:ind w:firstLineChars="1712" w:firstLine="8218"/>
        <w:rPr>
          <w:color w:val="FF0000"/>
          <w:sz w:val="48"/>
          <w:szCs w:val="28"/>
        </w:rPr>
      </w:pPr>
    </w:p>
    <w:p w:rsidR="00010C05" w:rsidRDefault="009156EB">
      <w:pPr>
        <w:spacing w:line="460" w:lineRule="exact"/>
        <w:jc w:val="center"/>
        <w:rPr>
          <w:rFonts w:ascii="宋体" w:hAnsi="宋体"/>
          <w:b/>
          <w:sz w:val="36"/>
          <w:szCs w:val="36"/>
        </w:rPr>
      </w:pPr>
      <w:r>
        <w:rPr>
          <w:rFonts w:ascii="宋体" w:hAnsi="宋体" w:hint="eastAsia"/>
          <w:b/>
          <w:sz w:val="36"/>
          <w:szCs w:val="36"/>
        </w:rPr>
        <w:t>朔州市平鲁区行政审批服务管理局</w:t>
      </w:r>
    </w:p>
    <w:p w:rsidR="00010C05" w:rsidRDefault="009156EB">
      <w:pPr>
        <w:spacing w:line="460" w:lineRule="exact"/>
        <w:jc w:val="center"/>
        <w:rPr>
          <w:rFonts w:ascii="宋体" w:hAnsi="宋体"/>
          <w:b/>
          <w:sz w:val="36"/>
          <w:szCs w:val="36"/>
        </w:rPr>
      </w:pPr>
      <w:r>
        <w:rPr>
          <w:rFonts w:ascii="宋体" w:hAnsi="宋体" w:hint="eastAsia"/>
          <w:b/>
          <w:sz w:val="36"/>
          <w:szCs w:val="36"/>
        </w:rPr>
        <w:t>关于</w:t>
      </w:r>
      <w:r>
        <w:rPr>
          <w:rFonts w:ascii="宋体" w:hAnsi="宋体"/>
          <w:b/>
          <w:sz w:val="36"/>
          <w:szCs w:val="36"/>
        </w:rPr>
        <w:t>朔州市</w:t>
      </w:r>
      <w:r>
        <w:rPr>
          <w:rFonts w:ascii="宋体" w:hAnsi="宋体" w:hint="eastAsia"/>
          <w:b/>
          <w:sz w:val="36"/>
          <w:szCs w:val="36"/>
        </w:rPr>
        <w:t>泳栋工贸</w:t>
      </w:r>
      <w:r>
        <w:rPr>
          <w:rFonts w:ascii="宋体" w:hAnsi="宋体"/>
          <w:b/>
          <w:sz w:val="36"/>
          <w:szCs w:val="36"/>
        </w:rPr>
        <w:t>有限公司</w:t>
      </w:r>
      <w:r>
        <w:rPr>
          <w:rFonts w:ascii="宋体" w:hAnsi="宋体" w:hint="eastAsia"/>
          <w:b/>
          <w:sz w:val="36"/>
          <w:szCs w:val="36"/>
        </w:rPr>
        <w:t>新建年产</w:t>
      </w:r>
      <w:r>
        <w:rPr>
          <w:rFonts w:ascii="宋体" w:hAnsi="宋体" w:hint="eastAsia"/>
          <w:b/>
          <w:sz w:val="36"/>
          <w:szCs w:val="36"/>
        </w:rPr>
        <w:t>20</w:t>
      </w:r>
      <w:r>
        <w:rPr>
          <w:rFonts w:ascii="宋体" w:hAnsi="宋体" w:hint="eastAsia"/>
          <w:b/>
          <w:sz w:val="36"/>
          <w:szCs w:val="36"/>
        </w:rPr>
        <w:t>万吨</w:t>
      </w:r>
    </w:p>
    <w:p w:rsidR="00010C05" w:rsidRDefault="009156EB">
      <w:pPr>
        <w:spacing w:line="460" w:lineRule="exact"/>
        <w:jc w:val="center"/>
        <w:rPr>
          <w:rFonts w:ascii="宋体" w:hAnsi="宋体"/>
          <w:b/>
          <w:sz w:val="36"/>
          <w:szCs w:val="36"/>
        </w:rPr>
      </w:pPr>
      <w:r>
        <w:rPr>
          <w:rFonts w:ascii="宋体" w:hAnsi="宋体"/>
          <w:b/>
          <w:sz w:val="36"/>
          <w:szCs w:val="36"/>
        </w:rPr>
        <w:t>煤泥烘干</w:t>
      </w:r>
      <w:r>
        <w:rPr>
          <w:rFonts w:ascii="宋体" w:hAnsi="宋体" w:hint="eastAsia"/>
          <w:b/>
          <w:sz w:val="36"/>
          <w:szCs w:val="36"/>
        </w:rPr>
        <w:t>项</w:t>
      </w:r>
      <w:r>
        <w:rPr>
          <w:rFonts w:ascii="宋体" w:hAnsi="宋体" w:hint="eastAsia"/>
          <w:b/>
          <w:sz w:val="36"/>
          <w:szCs w:val="36"/>
        </w:rPr>
        <w:t>目环境影响报告</w:t>
      </w:r>
      <w:r>
        <w:rPr>
          <w:rFonts w:ascii="宋体" w:hAnsi="宋体" w:hint="eastAsia"/>
          <w:b/>
          <w:sz w:val="36"/>
          <w:szCs w:val="36"/>
        </w:rPr>
        <w:t>表</w:t>
      </w:r>
      <w:r>
        <w:rPr>
          <w:rFonts w:ascii="宋体" w:hAnsi="宋体" w:hint="eastAsia"/>
          <w:b/>
          <w:sz w:val="36"/>
          <w:szCs w:val="36"/>
        </w:rPr>
        <w:t>的批复</w:t>
      </w:r>
    </w:p>
    <w:p w:rsidR="009A07DC" w:rsidRDefault="009A07DC">
      <w:pPr>
        <w:rPr>
          <w:rFonts w:ascii="仿宋" w:eastAsia="仿宋" w:hAnsi="仿宋" w:cs="仿宋" w:hint="eastAsia"/>
          <w:sz w:val="32"/>
          <w:szCs w:val="32"/>
        </w:rPr>
      </w:pPr>
    </w:p>
    <w:p w:rsidR="00010C05" w:rsidRDefault="009156EB">
      <w:pPr>
        <w:rPr>
          <w:rFonts w:ascii="仿宋" w:eastAsia="仿宋" w:hAnsi="仿宋" w:cs="仿宋"/>
          <w:sz w:val="32"/>
          <w:szCs w:val="32"/>
        </w:rPr>
      </w:pPr>
      <w:r>
        <w:rPr>
          <w:rFonts w:ascii="仿宋" w:eastAsia="仿宋" w:hAnsi="仿宋" w:cs="仿宋" w:hint="eastAsia"/>
          <w:sz w:val="32"/>
          <w:szCs w:val="32"/>
        </w:rPr>
        <w:t>朔州</w:t>
      </w:r>
      <w:r>
        <w:rPr>
          <w:rFonts w:ascii="仿宋" w:eastAsia="仿宋" w:hAnsi="仿宋" w:cs="仿宋" w:hint="eastAsia"/>
          <w:sz w:val="32"/>
          <w:szCs w:val="32"/>
        </w:rPr>
        <w:t>市泳栋工贸有限公司</w:t>
      </w:r>
      <w:r>
        <w:rPr>
          <w:rFonts w:ascii="仿宋" w:eastAsia="仿宋" w:hAnsi="仿宋" w:cs="仿宋" w:hint="eastAsia"/>
          <w:sz w:val="32"/>
          <w:szCs w:val="32"/>
        </w:rPr>
        <w:t>：</w:t>
      </w:r>
    </w:p>
    <w:p w:rsidR="00010C05" w:rsidRDefault="009156EB">
      <w:pPr>
        <w:ind w:firstLineChars="200" w:firstLine="640"/>
        <w:rPr>
          <w:rFonts w:ascii="仿宋" w:eastAsia="仿宋" w:hAnsi="仿宋" w:cs="仿宋"/>
          <w:sz w:val="32"/>
          <w:szCs w:val="32"/>
        </w:rPr>
      </w:pPr>
      <w:r>
        <w:rPr>
          <w:rFonts w:ascii="仿宋" w:eastAsia="仿宋" w:hAnsi="仿宋" w:cs="仿宋" w:hint="eastAsia"/>
          <w:sz w:val="32"/>
          <w:szCs w:val="32"/>
        </w:rPr>
        <w:t>你</w:t>
      </w:r>
      <w:r>
        <w:rPr>
          <w:rFonts w:ascii="仿宋" w:eastAsia="仿宋" w:hAnsi="仿宋" w:cs="仿宋" w:hint="eastAsia"/>
          <w:sz w:val="32"/>
          <w:szCs w:val="32"/>
        </w:rPr>
        <w:t>公司</w:t>
      </w:r>
      <w:r>
        <w:rPr>
          <w:rFonts w:ascii="仿宋" w:eastAsia="仿宋" w:hAnsi="仿宋" w:cs="仿宋" w:hint="eastAsia"/>
          <w:sz w:val="32"/>
          <w:szCs w:val="32"/>
        </w:rPr>
        <w:t>报送的《</w:t>
      </w:r>
      <w:r>
        <w:rPr>
          <w:rFonts w:ascii="仿宋" w:eastAsia="仿宋" w:hAnsi="仿宋" w:cs="仿宋" w:hint="eastAsia"/>
          <w:sz w:val="32"/>
          <w:szCs w:val="32"/>
        </w:rPr>
        <w:t>朔州市泳栋工贸</w:t>
      </w:r>
      <w:r>
        <w:rPr>
          <w:rFonts w:ascii="仿宋" w:eastAsia="仿宋" w:hAnsi="仿宋" w:cs="仿宋" w:hint="eastAsia"/>
          <w:sz w:val="32"/>
          <w:szCs w:val="32"/>
        </w:rPr>
        <w:t>有限公司</w:t>
      </w:r>
      <w:r>
        <w:rPr>
          <w:rFonts w:ascii="仿宋" w:eastAsia="仿宋" w:hAnsi="仿宋" w:cs="仿宋" w:hint="eastAsia"/>
          <w:sz w:val="32"/>
          <w:szCs w:val="32"/>
        </w:rPr>
        <w:t>新建年产</w:t>
      </w:r>
      <w:r>
        <w:rPr>
          <w:rFonts w:ascii="仿宋" w:eastAsia="仿宋" w:hAnsi="仿宋" w:cs="仿宋" w:hint="eastAsia"/>
          <w:sz w:val="32"/>
          <w:szCs w:val="32"/>
        </w:rPr>
        <w:t>20</w:t>
      </w:r>
      <w:r>
        <w:rPr>
          <w:rFonts w:ascii="仿宋" w:eastAsia="仿宋" w:hAnsi="仿宋" w:cs="仿宋" w:hint="eastAsia"/>
          <w:sz w:val="32"/>
          <w:szCs w:val="32"/>
        </w:rPr>
        <w:t>万吨煤泥烘干项目</w:t>
      </w:r>
      <w:r>
        <w:rPr>
          <w:rFonts w:ascii="仿宋" w:eastAsia="仿宋" w:hAnsi="仿宋" w:cs="仿宋" w:hint="eastAsia"/>
          <w:sz w:val="32"/>
          <w:szCs w:val="32"/>
        </w:rPr>
        <w:t>环境影响报告</w:t>
      </w:r>
      <w:r>
        <w:rPr>
          <w:rFonts w:ascii="仿宋" w:eastAsia="仿宋" w:hAnsi="仿宋" w:cs="仿宋" w:hint="eastAsia"/>
          <w:sz w:val="32"/>
          <w:szCs w:val="32"/>
        </w:rPr>
        <w:t>表</w:t>
      </w:r>
      <w:r>
        <w:rPr>
          <w:rFonts w:ascii="仿宋" w:eastAsia="仿宋" w:hAnsi="仿宋" w:cs="仿宋" w:hint="eastAsia"/>
          <w:sz w:val="32"/>
          <w:szCs w:val="32"/>
        </w:rPr>
        <w:t>》（以下简称“报告</w:t>
      </w:r>
      <w:r>
        <w:rPr>
          <w:rFonts w:ascii="仿宋" w:eastAsia="仿宋" w:hAnsi="仿宋" w:cs="仿宋" w:hint="eastAsia"/>
          <w:sz w:val="32"/>
          <w:szCs w:val="32"/>
        </w:rPr>
        <w:t>表</w:t>
      </w:r>
      <w:r>
        <w:rPr>
          <w:rFonts w:ascii="仿宋" w:eastAsia="仿宋" w:hAnsi="仿宋" w:cs="仿宋" w:hint="eastAsia"/>
          <w:sz w:val="32"/>
          <w:szCs w:val="32"/>
        </w:rPr>
        <w:t>”）及报批申请已收悉。经研究，现批复如下：</w:t>
      </w:r>
    </w:p>
    <w:p w:rsidR="00010C05" w:rsidRDefault="009156EB">
      <w:pPr>
        <w:ind w:firstLineChars="200" w:firstLine="640"/>
        <w:rPr>
          <w:rFonts w:ascii="仿宋_GB2312" w:eastAsia="仿宋_GB2312" w:hAnsi="宋体"/>
          <w:sz w:val="32"/>
          <w:szCs w:val="32"/>
        </w:rPr>
      </w:pPr>
      <w:r>
        <w:rPr>
          <w:rFonts w:ascii="仿宋" w:eastAsia="仿宋" w:hAnsi="仿宋" w:cs="仿宋" w:hint="eastAsia"/>
          <w:sz w:val="32"/>
          <w:szCs w:val="32"/>
        </w:rPr>
        <w:t>一、</w:t>
      </w:r>
      <w:r>
        <w:rPr>
          <w:rFonts w:ascii="仿宋" w:eastAsia="仿宋" w:hAnsi="仿宋" w:cs="仿宋" w:hint="eastAsia"/>
          <w:sz w:val="32"/>
          <w:szCs w:val="32"/>
        </w:rPr>
        <w:t>朔州市泳栋工贸</w:t>
      </w:r>
      <w:r>
        <w:rPr>
          <w:rFonts w:ascii="仿宋" w:eastAsia="仿宋" w:hAnsi="仿宋" w:cs="仿宋" w:hint="eastAsia"/>
          <w:sz w:val="32"/>
          <w:szCs w:val="32"/>
        </w:rPr>
        <w:t>有限公司</w:t>
      </w:r>
      <w:r>
        <w:rPr>
          <w:rFonts w:ascii="仿宋" w:eastAsia="仿宋" w:hAnsi="仿宋" w:cs="仿宋" w:hint="eastAsia"/>
          <w:sz w:val="32"/>
          <w:szCs w:val="32"/>
        </w:rPr>
        <w:t>新建年产</w:t>
      </w:r>
      <w:r>
        <w:rPr>
          <w:rFonts w:ascii="仿宋" w:eastAsia="仿宋" w:hAnsi="仿宋" w:cs="仿宋" w:hint="eastAsia"/>
          <w:sz w:val="32"/>
          <w:szCs w:val="32"/>
        </w:rPr>
        <w:t>20</w:t>
      </w:r>
      <w:r>
        <w:rPr>
          <w:rFonts w:ascii="仿宋" w:eastAsia="仿宋" w:hAnsi="仿宋" w:cs="仿宋" w:hint="eastAsia"/>
          <w:sz w:val="32"/>
          <w:szCs w:val="32"/>
        </w:rPr>
        <w:t>万吨煤泥烘干项目</w:t>
      </w:r>
      <w:r>
        <w:rPr>
          <w:rFonts w:ascii="仿宋" w:eastAsia="仿宋" w:hAnsi="仿宋" w:cs="仿宋" w:hint="eastAsia"/>
          <w:sz w:val="32"/>
          <w:szCs w:val="32"/>
        </w:rPr>
        <w:t>位于</w:t>
      </w:r>
      <w:r>
        <w:rPr>
          <w:rFonts w:ascii="仿宋" w:eastAsia="仿宋" w:hAnsi="仿宋" w:cs="仿宋"/>
          <w:sz w:val="32"/>
          <w:szCs w:val="32"/>
        </w:rPr>
        <w:t>朔州</w:t>
      </w:r>
      <w:r>
        <w:rPr>
          <w:rFonts w:ascii="仿宋" w:eastAsia="仿宋" w:hAnsi="仿宋" w:cs="仿宋" w:hint="eastAsia"/>
          <w:sz w:val="32"/>
          <w:szCs w:val="32"/>
        </w:rPr>
        <w:t>市平鲁区榆岭乡上梨园村东</w:t>
      </w:r>
      <w:r>
        <w:rPr>
          <w:rFonts w:ascii="仿宋" w:eastAsia="仿宋" w:hAnsi="仿宋" w:cs="仿宋"/>
          <w:sz w:val="32"/>
          <w:szCs w:val="32"/>
        </w:rPr>
        <w:t>。</w:t>
      </w:r>
      <w:r>
        <w:rPr>
          <w:rFonts w:ascii="仿宋" w:eastAsia="仿宋" w:hAnsi="仿宋" w:cs="仿宋" w:hint="eastAsia"/>
          <w:sz w:val="32"/>
          <w:szCs w:val="32"/>
        </w:rPr>
        <w:t>该项目</w:t>
      </w:r>
      <w:r>
        <w:rPr>
          <w:rFonts w:ascii="仿宋" w:eastAsia="仿宋" w:hAnsi="仿宋" w:cs="仿宋"/>
          <w:sz w:val="32"/>
          <w:szCs w:val="32"/>
        </w:rPr>
        <w:t>主要建设内容包括</w:t>
      </w:r>
      <w:r>
        <w:rPr>
          <w:rFonts w:ascii="仿宋" w:eastAsia="仿宋" w:hAnsi="仿宋" w:cs="仿宋" w:hint="eastAsia"/>
          <w:sz w:val="32"/>
          <w:szCs w:val="32"/>
        </w:rPr>
        <w:t>煤泥库、煤泥烘干车间及其配套设施。项目总投资</w:t>
      </w:r>
      <w:r>
        <w:rPr>
          <w:rFonts w:ascii="仿宋" w:eastAsia="仿宋" w:hAnsi="仿宋" w:cs="仿宋" w:hint="eastAsia"/>
          <w:sz w:val="32"/>
          <w:szCs w:val="32"/>
        </w:rPr>
        <w:t>2000</w:t>
      </w:r>
      <w:r>
        <w:rPr>
          <w:rFonts w:ascii="仿宋" w:eastAsia="仿宋" w:hAnsi="仿宋" w:cs="仿宋" w:hint="eastAsia"/>
          <w:sz w:val="32"/>
          <w:szCs w:val="32"/>
        </w:rPr>
        <w:t>万元，环保投资</w:t>
      </w:r>
      <w:r>
        <w:rPr>
          <w:rFonts w:ascii="仿宋" w:eastAsia="仿宋" w:hAnsi="仿宋" w:cs="仿宋" w:hint="eastAsia"/>
          <w:sz w:val="32"/>
          <w:szCs w:val="32"/>
        </w:rPr>
        <w:t>89</w:t>
      </w:r>
      <w:r>
        <w:rPr>
          <w:rFonts w:ascii="仿宋" w:eastAsia="仿宋" w:hAnsi="仿宋" w:cs="仿宋" w:hint="eastAsia"/>
          <w:sz w:val="32"/>
          <w:szCs w:val="32"/>
        </w:rPr>
        <w:t>万元。</w:t>
      </w:r>
      <w:r>
        <w:rPr>
          <w:rFonts w:ascii="仿宋" w:eastAsia="仿宋" w:hAnsi="仿宋" w:cs="仿宋" w:hint="eastAsia"/>
          <w:sz w:val="32"/>
          <w:szCs w:val="32"/>
        </w:rPr>
        <w:t>该项目在严格落实报告表提出的各项环境保护对策措施以及本批复的前提下，同意实施建设。</w:t>
      </w:r>
    </w:p>
    <w:p w:rsidR="00010C05" w:rsidRDefault="009156EB">
      <w:pPr>
        <w:ind w:firstLineChars="200" w:firstLine="640"/>
        <w:rPr>
          <w:rFonts w:ascii="仿宋" w:eastAsia="仿宋" w:hAnsi="仿宋" w:cs="仿宋"/>
          <w:sz w:val="32"/>
          <w:szCs w:val="32"/>
        </w:rPr>
      </w:pPr>
      <w:r>
        <w:rPr>
          <w:rFonts w:ascii="仿宋" w:eastAsia="仿宋" w:hAnsi="仿宋" w:cs="仿宋" w:hint="eastAsia"/>
          <w:sz w:val="32"/>
          <w:szCs w:val="32"/>
        </w:rPr>
        <w:t>二、项目建设和运营管理中应重点做好以下工作：</w:t>
      </w:r>
    </w:p>
    <w:p w:rsidR="00010C05" w:rsidRDefault="009156EB">
      <w:pPr>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落实大气污染防治</w:t>
      </w:r>
      <w:r>
        <w:rPr>
          <w:rFonts w:ascii="仿宋" w:eastAsia="仿宋" w:hAnsi="仿宋" w:cs="仿宋" w:hint="eastAsia"/>
          <w:sz w:val="32"/>
          <w:szCs w:val="32"/>
        </w:rPr>
        <w:t>措施。</w:t>
      </w:r>
      <w:r>
        <w:rPr>
          <w:rFonts w:ascii="仿宋" w:eastAsia="仿宋" w:hAnsi="仿宋" w:cs="仿宋" w:hint="eastAsia"/>
          <w:sz w:val="32"/>
          <w:szCs w:val="32"/>
        </w:rPr>
        <w:t>煤泥烘干</w:t>
      </w:r>
      <w:r>
        <w:rPr>
          <w:rFonts w:ascii="仿宋" w:eastAsia="仿宋" w:hAnsi="仿宋" w:cs="仿宋" w:hint="eastAsia"/>
          <w:sz w:val="32"/>
          <w:szCs w:val="32"/>
        </w:rPr>
        <w:t>及落料口废</w:t>
      </w:r>
      <w:r>
        <w:rPr>
          <w:rFonts w:ascii="仿宋" w:eastAsia="仿宋" w:hAnsi="仿宋" w:cs="仿宋" w:hint="eastAsia"/>
          <w:sz w:val="32"/>
          <w:szCs w:val="32"/>
        </w:rPr>
        <w:t>气</w:t>
      </w:r>
      <w:r>
        <w:rPr>
          <w:rFonts w:ascii="仿宋" w:eastAsia="仿宋" w:hAnsi="仿宋" w:cs="仿宋" w:hint="eastAsia"/>
          <w:sz w:val="32"/>
          <w:szCs w:val="32"/>
        </w:rPr>
        <w:t>，</w:t>
      </w:r>
      <w:r>
        <w:rPr>
          <w:rFonts w:ascii="仿宋" w:eastAsia="仿宋" w:hAnsi="仿宋" w:cs="仿宋" w:hint="eastAsia"/>
          <w:sz w:val="32"/>
          <w:szCs w:val="32"/>
        </w:rPr>
        <w:t>采用旋风除尘器和布袋除尘器处理后由</w:t>
      </w:r>
      <w:r>
        <w:rPr>
          <w:rFonts w:ascii="仿宋" w:eastAsia="仿宋" w:hAnsi="仿宋" w:cs="仿宋" w:hint="eastAsia"/>
          <w:sz w:val="32"/>
          <w:szCs w:val="32"/>
        </w:rPr>
        <w:t>15m</w:t>
      </w:r>
      <w:r>
        <w:rPr>
          <w:rFonts w:ascii="仿宋" w:eastAsia="仿宋" w:hAnsi="仿宋" w:cs="仿宋" w:hint="eastAsia"/>
          <w:sz w:val="32"/>
          <w:szCs w:val="32"/>
        </w:rPr>
        <w:t>高排气筒排放；转载点粉尘经集气罩收集后引入一台布袋除尘器，处理后经</w:t>
      </w:r>
      <w:r>
        <w:rPr>
          <w:rFonts w:ascii="仿宋" w:eastAsia="仿宋" w:hAnsi="仿宋" w:cs="仿宋" w:hint="eastAsia"/>
          <w:sz w:val="32"/>
          <w:szCs w:val="32"/>
        </w:rPr>
        <w:t>15m</w:t>
      </w:r>
      <w:r>
        <w:rPr>
          <w:rFonts w:ascii="仿宋" w:eastAsia="仿宋" w:hAnsi="仿宋" w:cs="仿宋" w:hint="eastAsia"/>
          <w:sz w:val="32"/>
          <w:szCs w:val="32"/>
        </w:rPr>
        <w:t>高排气筒达标排放。粉尘排放须满足</w:t>
      </w:r>
      <w:r>
        <w:rPr>
          <w:rFonts w:ascii="仿宋" w:eastAsia="仿宋" w:hAnsi="仿宋" w:cs="仿宋"/>
          <w:sz w:val="32"/>
          <w:szCs w:val="32"/>
        </w:rPr>
        <w:t>《煤炭洗选行业污染物排放标准》（</w:t>
      </w:r>
      <w:r>
        <w:rPr>
          <w:rFonts w:ascii="仿宋" w:eastAsia="仿宋" w:hAnsi="仿宋" w:cs="仿宋" w:hint="eastAsia"/>
          <w:sz w:val="32"/>
          <w:szCs w:val="32"/>
        </w:rPr>
        <w:t>D</w:t>
      </w:r>
      <w:r>
        <w:rPr>
          <w:rFonts w:ascii="仿宋" w:eastAsia="仿宋" w:hAnsi="仿宋" w:cs="仿宋"/>
          <w:sz w:val="32"/>
          <w:szCs w:val="32"/>
        </w:rPr>
        <w:t>B</w:t>
      </w:r>
      <w:r>
        <w:rPr>
          <w:rFonts w:ascii="仿宋" w:eastAsia="仿宋" w:hAnsi="仿宋" w:cs="仿宋" w:hint="eastAsia"/>
          <w:sz w:val="32"/>
          <w:szCs w:val="32"/>
        </w:rPr>
        <w:t>14/2270</w:t>
      </w:r>
      <w:r>
        <w:rPr>
          <w:rFonts w:ascii="仿宋" w:eastAsia="仿宋" w:hAnsi="仿宋" w:cs="仿宋"/>
          <w:sz w:val="32"/>
          <w:szCs w:val="32"/>
        </w:rPr>
        <w:t>-20</w:t>
      </w:r>
      <w:r>
        <w:rPr>
          <w:rFonts w:ascii="仿宋" w:eastAsia="仿宋" w:hAnsi="仿宋" w:cs="仿宋" w:hint="eastAsia"/>
          <w:sz w:val="32"/>
          <w:szCs w:val="32"/>
        </w:rPr>
        <w:t>21</w:t>
      </w:r>
      <w:r>
        <w:rPr>
          <w:rFonts w:ascii="仿宋" w:eastAsia="仿宋" w:hAnsi="仿宋" w:cs="仿宋"/>
          <w:sz w:val="32"/>
          <w:szCs w:val="32"/>
        </w:rPr>
        <w:t>）</w:t>
      </w:r>
      <w:r>
        <w:rPr>
          <w:rFonts w:ascii="仿宋" w:eastAsia="仿宋" w:hAnsi="仿宋" w:cs="仿宋" w:hint="eastAsia"/>
          <w:sz w:val="32"/>
          <w:szCs w:val="32"/>
        </w:rPr>
        <w:t>。厂区道路全部硬化，路面定期清扫洒水，运输车辆篷布苫盖，厂区出入口设置洗车平台。</w:t>
      </w:r>
    </w:p>
    <w:p w:rsidR="00010C05" w:rsidRDefault="009156EB">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落实</w:t>
      </w:r>
      <w:r>
        <w:rPr>
          <w:rFonts w:ascii="仿宋" w:eastAsia="仿宋" w:hAnsi="仿宋" w:cs="仿宋" w:hint="eastAsia"/>
          <w:sz w:val="32"/>
          <w:szCs w:val="32"/>
        </w:rPr>
        <w:t>水环境保护措施。</w:t>
      </w:r>
      <w:r>
        <w:rPr>
          <w:rFonts w:ascii="仿宋" w:eastAsia="仿宋" w:hAnsi="仿宋" w:cs="仿宋" w:hint="eastAsia"/>
          <w:sz w:val="32"/>
          <w:szCs w:val="32"/>
        </w:rPr>
        <w:t>生活废水收集后用于</w:t>
      </w:r>
      <w:r>
        <w:rPr>
          <w:rFonts w:ascii="仿宋" w:eastAsia="仿宋" w:hAnsi="仿宋" w:cs="仿宋" w:hint="eastAsia"/>
          <w:sz w:val="32"/>
          <w:szCs w:val="32"/>
        </w:rPr>
        <w:t>洒水抑尘，不外排；车辆冲洗废水经三级沉淀池沉淀后循环利用，不外排；煤泥淋滤水储存于淋控水池内，经沉淀后用于洒水抑尘；</w:t>
      </w:r>
      <w:r>
        <w:rPr>
          <w:rFonts w:ascii="仿宋" w:eastAsia="仿宋" w:hAnsi="仿宋" w:cs="仿宋" w:hint="eastAsia"/>
          <w:sz w:val="32"/>
          <w:szCs w:val="32"/>
        </w:rPr>
        <w:lastRenderedPageBreak/>
        <w:t>建设初期雨水收集池，初期雨水经</w:t>
      </w:r>
      <w:r>
        <w:rPr>
          <w:rFonts w:ascii="仿宋" w:eastAsia="仿宋" w:hAnsi="仿宋" w:cs="仿宋" w:hint="eastAsia"/>
          <w:sz w:val="32"/>
          <w:szCs w:val="32"/>
        </w:rPr>
        <w:t>沉淀后用于场地洒水抑尘。</w:t>
      </w:r>
    </w:p>
    <w:p w:rsidR="00010C05" w:rsidRDefault="009156EB">
      <w:pPr>
        <w:ind w:firstLineChars="200" w:firstLine="640"/>
        <w:rPr>
          <w:rFonts w:ascii="仿宋" w:eastAsia="仿宋" w:hAnsi="仿宋" w:cs="仿宋"/>
          <w:sz w:val="32"/>
          <w:szCs w:val="32"/>
        </w:rPr>
      </w:pPr>
      <w:r>
        <w:rPr>
          <w:rFonts w:ascii="仿宋" w:eastAsia="仿宋" w:hAnsi="仿宋" w:cs="仿宋" w:hint="eastAsia"/>
          <w:sz w:val="32"/>
          <w:szCs w:val="32"/>
        </w:rPr>
        <w:t>（三）落实噪声污染防治措施。</w:t>
      </w:r>
      <w:r>
        <w:rPr>
          <w:rFonts w:ascii="仿宋" w:eastAsia="仿宋" w:hAnsi="仿宋" w:cs="仿宋" w:hint="eastAsia"/>
          <w:sz w:val="32"/>
          <w:szCs w:val="32"/>
        </w:rPr>
        <w:t>采取减震、隔声等措施</w:t>
      </w:r>
      <w:r>
        <w:rPr>
          <w:rFonts w:ascii="仿宋" w:eastAsia="仿宋" w:hAnsi="仿宋" w:cs="仿宋" w:hint="eastAsia"/>
          <w:sz w:val="32"/>
          <w:szCs w:val="32"/>
        </w:rPr>
        <w:t>，确保厂界噪声达标。</w:t>
      </w:r>
    </w:p>
    <w:p w:rsidR="00010C05" w:rsidRDefault="009156EB">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落实</w:t>
      </w:r>
      <w:r>
        <w:rPr>
          <w:rFonts w:ascii="仿宋" w:eastAsia="仿宋" w:hAnsi="仿宋" w:cs="仿宋" w:hint="eastAsia"/>
          <w:sz w:val="32"/>
          <w:szCs w:val="32"/>
        </w:rPr>
        <w:t>固体废物</w:t>
      </w:r>
      <w:r>
        <w:rPr>
          <w:rFonts w:ascii="仿宋" w:eastAsia="仿宋" w:hAnsi="仿宋" w:cs="仿宋" w:hint="eastAsia"/>
          <w:sz w:val="32"/>
          <w:szCs w:val="32"/>
        </w:rPr>
        <w:t>污染防治措施</w:t>
      </w:r>
      <w:r>
        <w:rPr>
          <w:rFonts w:ascii="仿宋" w:eastAsia="仿宋" w:hAnsi="仿宋" w:cs="仿宋" w:hint="eastAsia"/>
          <w:sz w:val="32"/>
          <w:szCs w:val="32"/>
        </w:rPr>
        <w:t>。</w:t>
      </w:r>
      <w:r>
        <w:rPr>
          <w:rFonts w:ascii="仿宋" w:eastAsia="仿宋" w:hAnsi="仿宋" w:cs="仿宋" w:hint="eastAsia"/>
          <w:sz w:val="32"/>
          <w:szCs w:val="32"/>
        </w:rPr>
        <w:t>厂区设垃圾桶，生活垃圾收集后运至环卫部门指定地点。设备保养、维修产生的废机油、废机油桶分类收集暂存于危废暂存间，定期交由有资质的单位处理。</w:t>
      </w:r>
    </w:p>
    <w:p w:rsidR="00010C05" w:rsidRDefault="009156EB">
      <w:pPr>
        <w:ind w:firstLineChars="200" w:firstLine="640"/>
        <w:rPr>
          <w:rFonts w:ascii="仿宋" w:eastAsia="仿宋" w:hAnsi="仿宋" w:cs="仿宋"/>
          <w:sz w:val="32"/>
          <w:szCs w:val="32"/>
        </w:rPr>
      </w:pPr>
      <w:r>
        <w:rPr>
          <w:rFonts w:ascii="仿宋" w:eastAsia="仿宋" w:hAnsi="仿宋" w:cs="仿宋" w:hint="eastAsia"/>
          <w:sz w:val="32"/>
          <w:szCs w:val="32"/>
        </w:rPr>
        <w:t>（五）落实土壤及地下水污染防治措施。废油收集桶采用</w:t>
      </w:r>
      <w:r>
        <w:rPr>
          <w:rFonts w:ascii="仿宋" w:eastAsia="仿宋" w:hAnsi="仿宋" w:cs="仿宋" w:hint="eastAsia"/>
          <w:sz w:val="32"/>
          <w:szCs w:val="32"/>
        </w:rPr>
        <w:t>HDPE</w:t>
      </w:r>
      <w:r>
        <w:rPr>
          <w:rFonts w:ascii="仿宋" w:eastAsia="仿宋" w:hAnsi="仿宋" w:cs="仿宋" w:hint="eastAsia"/>
          <w:sz w:val="32"/>
          <w:szCs w:val="32"/>
        </w:rPr>
        <w:t>桶或铁桶储存，厂区做好分区防渗措施。</w:t>
      </w:r>
    </w:p>
    <w:p w:rsidR="00010C05" w:rsidRDefault="009156EB">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污染物总量控制指标。项目主要污染物排放总量须满足总量控制要求，即：粉尘≤</w:t>
      </w:r>
      <w:r>
        <w:rPr>
          <w:rFonts w:ascii="仿宋" w:eastAsia="仿宋" w:hAnsi="仿宋" w:cs="仿宋" w:hint="eastAsia"/>
          <w:sz w:val="32"/>
          <w:szCs w:val="32"/>
        </w:rPr>
        <w:t>1.65</w:t>
      </w:r>
      <w:r>
        <w:rPr>
          <w:rFonts w:ascii="仿宋" w:eastAsia="仿宋" w:hAnsi="仿宋" w:cs="仿宋" w:hint="eastAsia"/>
          <w:sz w:val="32"/>
          <w:szCs w:val="32"/>
        </w:rPr>
        <w:t>吨</w:t>
      </w:r>
      <w:r>
        <w:rPr>
          <w:rFonts w:ascii="仿宋" w:eastAsia="仿宋" w:hAnsi="仿宋" w:cs="仿宋" w:hint="eastAsia"/>
          <w:sz w:val="32"/>
          <w:szCs w:val="32"/>
        </w:rPr>
        <w:t>/</w:t>
      </w:r>
      <w:r>
        <w:rPr>
          <w:rFonts w:ascii="仿宋" w:eastAsia="仿宋" w:hAnsi="仿宋" w:cs="仿宋" w:hint="eastAsia"/>
          <w:sz w:val="32"/>
          <w:szCs w:val="32"/>
        </w:rPr>
        <w:t>年。</w:t>
      </w:r>
    </w:p>
    <w:p w:rsidR="00010C05" w:rsidRDefault="009156EB">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七</w:t>
      </w:r>
      <w:r>
        <w:rPr>
          <w:rFonts w:ascii="仿宋" w:eastAsia="仿宋" w:hAnsi="仿宋" w:cs="仿宋" w:hint="eastAsia"/>
          <w:sz w:val="32"/>
          <w:szCs w:val="32"/>
        </w:rPr>
        <w:t>）强化各项环境风险防范</w:t>
      </w:r>
      <w:r>
        <w:rPr>
          <w:rFonts w:ascii="仿宋" w:eastAsia="仿宋" w:hAnsi="仿宋" w:cs="仿宋" w:hint="eastAsia"/>
          <w:sz w:val="32"/>
          <w:szCs w:val="32"/>
        </w:rPr>
        <w:t>和其他环境管理要求</w:t>
      </w:r>
      <w:r>
        <w:rPr>
          <w:rFonts w:ascii="仿宋" w:eastAsia="仿宋" w:hAnsi="仿宋" w:cs="仿宋" w:hint="eastAsia"/>
          <w:sz w:val="32"/>
          <w:szCs w:val="32"/>
        </w:rPr>
        <w:t>。</w:t>
      </w:r>
      <w:r>
        <w:rPr>
          <w:rFonts w:ascii="仿宋" w:eastAsia="仿宋" w:hAnsi="仿宋" w:cs="仿宋" w:hint="eastAsia"/>
          <w:sz w:val="32"/>
          <w:szCs w:val="32"/>
        </w:rPr>
        <w:t>严格落实《报告表》提出的环境管理要求和环境监测计划，建立健全各项环境管理制度，制定规范有效的环境风险</w:t>
      </w:r>
      <w:r>
        <w:rPr>
          <w:rFonts w:ascii="仿宋" w:eastAsia="仿宋" w:hAnsi="仿宋" w:cs="仿宋" w:hint="eastAsia"/>
          <w:sz w:val="32"/>
          <w:szCs w:val="32"/>
        </w:rPr>
        <w:t>应急预案，</w:t>
      </w:r>
      <w:r>
        <w:rPr>
          <w:rFonts w:ascii="仿宋" w:eastAsia="仿宋" w:hAnsi="仿宋" w:cs="仿宋" w:hint="eastAsia"/>
          <w:sz w:val="32"/>
          <w:szCs w:val="32"/>
        </w:rPr>
        <w:t>并按要求进行信息公开，接受社会监督</w:t>
      </w:r>
      <w:r>
        <w:rPr>
          <w:rFonts w:ascii="仿宋" w:eastAsia="仿宋" w:hAnsi="仿宋" w:cs="仿宋" w:hint="eastAsia"/>
          <w:sz w:val="32"/>
          <w:szCs w:val="32"/>
        </w:rPr>
        <w:t>。</w:t>
      </w:r>
    </w:p>
    <w:p w:rsidR="00010C05" w:rsidRDefault="009156EB">
      <w:pPr>
        <w:ind w:firstLineChars="200" w:firstLine="640"/>
        <w:rPr>
          <w:rFonts w:ascii="仿宋" w:eastAsia="仿宋" w:hAnsi="仿宋" w:cs="仿宋"/>
          <w:sz w:val="32"/>
          <w:szCs w:val="32"/>
        </w:rPr>
      </w:pPr>
      <w:r>
        <w:rPr>
          <w:rFonts w:ascii="仿宋" w:eastAsia="仿宋" w:hAnsi="仿宋" w:cs="仿宋" w:hint="eastAsia"/>
          <w:sz w:val="32"/>
          <w:szCs w:val="32"/>
        </w:rPr>
        <w:t>三、项目建设必须严格执行环境保护“三同时”制度。项目建成后，应按规定程序实施竣工环境保护验收。</w:t>
      </w:r>
    </w:p>
    <w:p w:rsidR="00010C05" w:rsidRDefault="009156E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四、本项目环保事中事后监督管理由朔州市生态环境局平鲁分局负责实施。</w:t>
      </w:r>
    </w:p>
    <w:p w:rsidR="00010C05" w:rsidRDefault="009156EB">
      <w:pPr>
        <w:snapToGrid w:val="0"/>
        <w:spacing w:line="600" w:lineRule="exact"/>
        <w:jc w:val="right"/>
        <w:rPr>
          <w:rFonts w:ascii="仿宋" w:eastAsia="仿宋" w:hAnsi="仿宋"/>
          <w:kern w:val="0"/>
          <w:sz w:val="32"/>
          <w:szCs w:val="32"/>
        </w:rPr>
      </w:pPr>
      <w:r>
        <w:rPr>
          <w:rFonts w:ascii="仿宋" w:eastAsia="仿宋" w:hAnsi="仿宋" w:hint="eastAsia"/>
          <w:kern w:val="0"/>
          <w:sz w:val="32"/>
          <w:szCs w:val="32"/>
        </w:rPr>
        <w:t>朔州市平鲁区行政审批服务管理局</w:t>
      </w:r>
    </w:p>
    <w:p w:rsidR="00010C05" w:rsidRDefault="009156EB">
      <w:pPr>
        <w:snapToGrid w:val="0"/>
        <w:spacing w:line="600" w:lineRule="exact"/>
        <w:ind w:firstLineChars="216" w:firstLine="691"/>
      </w:pPr>
      <w:r>
        <w:rPr>
          <w:rFonts w:ascii="仿宋" w:eastAsia="仿宋" w:hAnsi="仿宋" w:hint="eastAsia"/>
          <w:kern w:val="0"/>
          <w:sz w:val="32"/>
          <w:szCs w:val="32"/>
        </w:rPr>
        <w:t xml:space="preserve">                               2021</w:t>
      </w:r>
      <w:r>
        <w:rPr>
          <w:rFonts w:ascii="仿宋" w:eastAsia="仿宋" w:hAnsi="仿宋" w:hint="eastAsia"/>
          <w:kern w:val="0"/>
          <w:sz w:val="32"/>
          <w:szCs w:val="32"/>
        </w:rPr>
        <w:t>年</w:t>
      </w:r>
      <w:r>
        <w:rPr>
          <w:rFonts w:ascii="仿宋" w:eastAsia="仿宋" w:hAnsi="仿宋" w:hint="eastAsia"/>
          <w:kern w:val="0"/>
          <w:sz w:val="32"/>
          <w:szCs w:val="32"/>
        </w:rPr>
        <w:t>12</w:t>
      </w:r>
      <w:r>
        <w:rPr>
          <w:rFonts w:ascii="仿宋" w:eastAsia="仿宋" w:hAnsi="仿宋" w:hint="eastAsia"/>
          <w:kern w:val="0"/>
          <w:sz w:val="32"/>
          <w:szCs w:val="32"/>
        </w:rPr>
        <w:t>月</w:t>
      </w:r>
      <w:r>
        <w:rPr>
          <w:rFonts w:ascii="仿宋" w:eastAsia="仿宋" w:hAnsi="仿宋" w:hint="eastAsia"/>
          <w:kern w:val="0"/>
          <w:sz w:val="32"/>
          <w:szCs w:val="32"/>
        </w:rPr>
        <w:t>21</w:t>
      </w:r>
      <w:r>
        <w:rPr>
          <w:rFonts w:ascii="仿宋" w:eastAsia="仿宋" w:hAnsi="仿宋" w:hint="eastAsia"/>
          <w:kern w:val="0"/>
          <w:sz w:val="32"/>
          <w:szCs w:val="32"/>
        </w:rPr>
        <w:t>日</w:t>
      </w:r>
      <w:bookmarkStart w:id="0" w:name="_GoBack"/>
      <w:bookmarkEnd w:id="0"/>
    </w:p>
    <w:sectPr w:rsidR="00010C05" w:rsidSect="00010C05">
      <w:headerReference w:type="default" r:id="rId7"/>
      <w:pgSz w:w="11906" w:h="16838"/>
      <w:pgMar w:top="1134" w:right="1588" w:bottom="113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6EB" w:rsidRDefault="009156EB" w:rsidP="00010C05">
      <w:r>
        <w:separator/>
      </w:r>
    </w:p>
  </w:endnote>
  <w:endnote w:type="continuationSeparator" w:id="1">
    <w:p w:rsidR="009156EB" w:rsidRDefault="009156EB" w:rsidP="00010C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6EB" w:rsidRDefault="009156EB" w:rsidP="00010C05">
      <w:r>
        <w:separator/>
      </w:r>
    </w:p>
  </w:footnote>
  <w:footnote w:type="continuationSeparator" w:id="1">
    <w:p w:rsidR="009156EB" w:rsidRDefault="009156EB" w:rsidP="00010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05" w:rsidRDefault="00010C05">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794"/>
    <w:rsid w:val="00010C05"/>
    <w:rsid w:val="000A039C"/>
    <w:rsid w:val="000F5828"/>
    <w:rsid w:val="00260843"/>
    <w:rsid w:val="005B64FF"/>
    <w:rsid w:val="007918D3"/>
    <w:rsid w:val="009156EB"/>
    <w:rsid w:val="00920C09"/>
    <w:rsid w:val="009A07DC"/>
    <w:rsid w:val="00A320A0"/>
    <w:rsid w:val="00B45565"/>
    <w:rsid w:val="00C150FC"/>
    <w:rsid w:val="00C95F08"/>
    <w:rsid w:val="00CA2BE4"/>
    <w:rsid w:val="00D03626"/>
    <w:rsid w:val="00D6349B"/>
    <w:rsid w:val="00E54DB4"/>
    <w:rsid w:val="00F15794"/>
    <w:rsid w:val="03172D1F"/>
    <w:rsid w:val="049E06D6"/>
    <w:rsid w:val="05155BB9"/>
    <w:rsid w:val="0C0E3BAF"/>
    <w:rsid w:val="0F0D1812"/>
    <w:rsid w:val="12E4544C"/>
    <w:rsid w:val="14D84B5C"/>
    <w:rsid w:val="14F85B51"/>
    <w:rsid w:val="163C4710"/>
    <w:rsid w:val="18804172"/>
    <w:rsid w:val="1B6D6095"/>
    <w:rsid w:val="1D246AC7"/>
    <w:rsid w:val="1D39382B"/>
    <w:rsid w:val="292B18BA"/>
    <w:rsid w:val="2B9F7450"/>
    <w:rsid w:val="2FA02C09"/>
    <w:rsid w:val="2FA36F49"/>
    <w:rsid w:val="321A6022"/>
    <w:rsid w:val="334315EA"/>
    <w:rsid w:val="3B2E2F5C"/>
    <w:rsid w:val="3BEE424D"/>
    <w:rsid w:val="3C4A41C0"/>
    <w:rsid w:val="3EEF7602"/>
    <w:rsid w:val="400E7C6F"/>
    <w:rsid w:val="412F0CF6"/>
    <w:rsid w:val="41DB2FFE"/>
    <w:rsid w:val="41E40907"/>
    <w:rsid w:val="448E1D24"/>
    <w:rsid w:val="48CE7418"/>
    <w:rsid w:val="4A962438"/>
    <w:rsid w:val="4BC47735"/>
    <w:rsid w:val="4C9963C3"/>
    <w:rsid w:val="4EAC06BA"/>
    <w:rsid w:val="53800400"/>
    <w:rsid w:val="53AA200E"/>
    <w:rsid w:val="56A6480C"/>
    <w:rsid w:val="58D57B1E"/>
    <w:rsid w:val="59AD10CD"/>
    <w:rsid w:val="60745460"/>
    <w:rsid w:val="60E66127"/>
    <w:rsid w:val="61A33DC6"/>
    <w:rsid w:val="63C90A96"/>
    <w:rsid w:val="66976EB8"/>
    <w:rsid w:val="6B1D2D58"/>
    <w:rsid w:val="6F6E7B19"/>
    <w:rsid w:val="70AE250B"/>
    <w:rsid w:val="72037D42"/>
    <w:rsid w:val="72070F2A"/>
    <w:rsid w:val="738A7EEF"/>
    <w:rsid w:val="755C0BE2"/>
    <w:rsid w:val="78060DD1"/>
    <w:rsid w:val="7C447657"/>
    <w:rsid w:val="7FBC2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10C0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xl27"/>
    <w:rsid w:val="00010C05"/>
    <w:pPr>
      <w:spacing w:after="120"/>
    </w:pPr>
  </w:style>
  <w:style w:type="paragraph" w:customStyle="1" w:styleId="xl27">
    <w:name w:val="xl27"/>
    <w:basedOn w:val="a"/>
    <w:next w:val="a4"/>
    <w:qFormat/>
    <w:rsid w:val="00010C05"/>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styleId="a4">
    <w:name w:val="annotation text"/>
    <w:basedOn w:val="a"/>
    <w:next w:val="a"/>
    <w:qFormat/>
    <w:rsid w:val="00010C05"/>
    <w:pPr>
      <w:jc w:val="left"/>
    </w:pPr>
    <w:rPr>
      <w:szCs w:val="20"/>
    </w:rPr>
  </w:style>
  <w:style w:type="paragraph" w:styleId="a5">
    <w:name w:val="Normal Indent"/>
    <w:basedOn w:val="a"/>
    <w:unhideWhenUsed/>
    <w:qFormat/>
    <w:rsid w:val="00010C05"/>
    <w:pPr>
      <w:ind w:firstLine="420"/>
    </w:pPr>
  </w:style>
  <w:style w:type="paragraph" w:styleId="a6">
    <w:name w:val="footer"/>
    <w:basedOn w:val="a"/>
    <w:qFormat/>
    <w:rsid w:val="00010C05"/>
    <w:pPr>
      <w:tabs>
        <w:tab w:val="center" w:pos="4153"/>
        <w:tab w:val="right" w:pos="8306"/>
      </w:tabs>
      <w:snapToGrid w:val="0"/>
      <w:jc w:val="left"/>
    </w:pPr>
    <w:rPr>
      <w:sz w:val="18"/>
      <w:szCs w:val="18"/>
    </w:rPr>
  </w:style>
  <w:style w:type="paragraph" w:styleId="a7">
    <w:name w:val="header"/>
    <w:basedOn w:val="a"/>
    <w:qFormat/>
    <w:rsid w:val="00010C0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010C05"/>
    <w:pPr>
      <w:jc w:val="left"/>
    </w:pPr>
    <w:rPr>
      <w:kern w:val="0"/>
      <w:sz w:val="24"/>
    </w:rPr>
  </w:style>
  <w:style w:type="paragraph" w:styleId="2">
    <w:name w:val="Body Text First Indent 2"/>
    <w:basedOn w:val="a"/>
    <w:next w:val="a"/>
    <w:qFormat/>
    <w:rsid w:val="00010C05"/>
    <w:pPr>
      <w:spacing w:line="360" w:lineRule="auto"/>
      <w:ind w:firstLineChars="200" w:firstLine="420"/>
      <w:jc w:val="left"/>
    </w:pPr>
  </w:style>
  <w:style w:type="paragraph" w:customStyle="1" w:styleId="a9">
    <w:name w:val="标准正文"/>
    <w:basedOn w:val="a"/>
    <w:qFormat/>
    <w:rsid w:val="00010C05"/>
    <w:pPr>
      <w:spacing w:line="360" w:lineRule="auto"/>
      <w:ind w:firstLineChars="200" w:firstLine="200"/>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153</Words>
  <Characters>878</Characters>
  <Application>Microsoft Office Word</Application>
  <DocSecurity>0</DocSecurity>
  <Lines>7</Lines>
  <Paragraphs>2</Paragraphs>
  <ScaleCrop>false</ScaleCrop>
  <Company>微软中国</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Administrator.PC-20160901MMJC</dc:creator>
  <cp:lastModifiedBy>Admin</cp:lastModifiedBy>
  <cp:revision>6</cp:revision>
  <dcterms:created xsi:type="dcterms:W3CDTF">2021-11-24T06:59:00Z</dcterms:created>
  <dcterms:modified xsi:type="dcterms:W3CDTF">2021-12-30T00:38:00Z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487D5BFDE3064730B1BC295640163765</vt:lpwstr>
  </property>
</Properties>
</file>