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40" w:lineRule="exact"/>
        <w:jc w:val="left"/>
        <w:rPr>
          <w:rFonts w:ascii="黑体" w:eastAsia="黑体" w:cs="Times New Roman"/>
          <w:szCs w:val="32"/>
        </w:rPr>
      </w:pPr>
      <w:r>
        <w:rPr>
          <w:rFonts w:ascii="黑体" w:eastAsia="黑体" w:cs="Times New Roman" w:hint="eastAsia"/>
          <w:szCs w:val="32"/>
        </w:rPr>
        <w:t>附件</w:t>
      </w:r>
      <w:r>
        <w:rPr>
          <w:rFonts w:ascii="黑体" w:eastAsia="黑体" w:cs="Times New Roman"/>
          <w:szCs w:val="32"/>
        </w:rPr>
        <w:t>1</w:t>
      </w:r>
    </w:p>
    <w:p>
      <w:pPr>
        <w:spacing w:line="640" w:lineRule="exact"/>
        <w:jc w:val="left"/>
        <w:rPr>
          <w:rFonts w:ascii="黑体" w:eastAsia="黑体" w:cs="Times New Roman"/>
          <w:szCs w:val="32"/>
        </w:rPr>
      </w:pPr>
    </w:p>
    <w:p>
      <w:pPr>
        <w:spacing w:line="64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平鲁区高石庄乡全面推行河长制工作领导组乡总河长、副总河长、河长制办公室名单</w:t>
      </w:r>
    </w:p>
    <w:p>
      <w:pPr>
        <w:spacing w:line="640" w:lineRule="exact"/>
        <w:ind w:firstLineChars="200" w:firstLine="640"/>
        <w:rPr>
          <w:rFonts w:ascii="黑体" w:eastAsia="黑体" w:cs="Times New Roman"/>
          <w:szCs w:val="32"/>
        </w:rPr>
      </w:pPr>
    </w:p>
    <w:p>
      <w:pPr>
        <w:spacing w:line="640" w:lineRule="exact"/>
        <w:ind w:firstLineChars="200" w:firstLine="640"/>
        <w:rPr>
          <w:rFonts w:ascii="黑体" w:eastAsia="黑体" w:cs="Times New Roman"/>
          <w:szCs w:val="32"/>
        </w:rPr>
      </w:pPr>
      <w:r>
        <w:rPr>
          <w:rFonts w:ascii="黑体" w:eastAsia="黑体" w:cs="Times New Roman" w:hint="eastAsia"/>
          <w:szCs w:val="32"/>
        </w:rPr>
        <w:t>一、平鲁区高石庄乡全面推行河长制工作领导组</w:t>
      </w:r>
    </w:p>
    <w:p>
      <w:pPr>
        <w:spacing w:line="640" w:lineRule="exact"/>
        <w:ind w:firstLineChars="196" w:firstLine="627"/>
        <w:rPr>
          <w:rFonts w:ascii="仿宋" w:cs="Times New Roman" w:hAnsi="仿宋"/>
          <w:szCs w:val="32"/>
        </w:rPr>
      </w:pPr>
      <w:r>
        <w:rPr>
          <w:rFonts w:ascii="仿宋" w:cs="Times New Roman" w:hAnsi="仿宋" w:hint="eastAsia"/>
          <w:bCs/>
          <w:szCs w:val="32"/>
        </w:rPr>
        <w:t>组</w:t>
      </w:r>
      <w:r>
        <w:rPr>
          <w:rFonts w:ascii="仿宋" w:cs="Times New Roman" w:hAnsi="仿宋"/>
          <w:bCs/>
          <w:szCs w:val="32"/>
        </w:rPr>
        <w:t xml:space="preserve">    </w:t>
      </w:r>
      <w:r>
        <w:rPr>
          <w:rFonts w:ascii="仿宋" w:cs="Times New Roman" w:hAnsi="仿宋" w:hint="eastAsia"/>
          <w:bCs/>
          <w:szCs w:val="32"/>
        </w:rPr>
        <w:t>长：</w:t>
      </w:r>
      <w:r>
        <w:rPr>
          <w:rFonts w:ascii="仿宋" w:cs="Times New Roman" w:hAnsi="仿宋" w:hint="eastAsia"/>
          <w:szCs w:val="32"/>
        </w:rPr>
        <w:t>郭  旺</w:t>
      </w:r>
      <w:r>
        <w:rPr>
          <w:rFonts w:ascii="仿宋" w:cs="Times New Roman" w:hAnsi="仿宋"/>
          <w:szCs w:val="32"/>
        </w:rPr>
        <w:t xml:space="preserve">  </w:t>
      </w:r>
      <w:r>
        <w:rPr>
          <w:rFonts w:ascii="仿宋" w:cs="仿宋_GB2312" w:hAnsi="仿宋" w:hint="eastAsia"/>
          <w:szCs w:val="32"/>
        </w:rPr>
        <w:t>乡党委书记</w:t>
      </w:r>
      <w:r>
        <w:rPr>
          <w:rFonts w:ascii="仿宋" w:cs="Times New Roman" w:hAnsi="仿宋"/>
          <w:szCs w:val="32"/>
        </w:rPr>
        <w:t xml:space="preserve"> </w:t>
      </w:r>
    </w:p>
    <w:p>
      <w:pPr>
        <w:spacing w:line="640" w:lineRule="exact"/>
        <w:ind w:firstLineChars="695" w:firstLine="2224"/>
        <w:rPr>
          <w:rFonts w:ascii="仿宋_GB2312" w:cs="Times New Roman"/>
          <w:szCs w:val="32"/>
        </w:rPr>
      </w:pPr>
      <w:r>
        <w:rPr>
          <w:rFonts w:ascii="仿宋" w:cs="Times New Roman" w:hAnsi="仿宋" w:hint="eastAsia"/>
          <w:szCs w:val="32"/>
        </w:rPr>
        <w:t>薛海龙</w:t>
      </w:r>
      <w:r>
        <w:rPr>
          <w:rFonts w:ascii="仿宋" w:cs="Times New Roman" w:hAnsi="仿宋"/>
          <w:szCs w:val="32"/>
        </w:rPr>
        <w:t xml:space="preserve">  </w:t>
      </w:r>
      <w:r>
        <w:rPr>
          <w:rFonts w:ascii="仿宋" w:cs="仿宋_GB2312" w:hAnsi="仿宋" w:hint="eastAsia"/>
          <w:szCs w:val="32"/>
        </w:rPr>
        <w:t>乡党委</w:t>
      </w:r>
      <w:r>
        <w:rPr>
          <w:rFonts w:ascii="仿宋" w:cs="Times New Roman" w:hAnsi="仿宋" w:hint="eastAsia"/>
          <w:szCs w:val="32"/>
        </w:rPr>
        <w:t>副书记、</w:t>
      </w:r>
      <w:r>
        <w:rPr>
          <w:rFonts w:ascii="仿宋" w:cs="仿宋_GB2312" w:hAnsi="仿宋" w:hint="eastAsia"/>
          <w:szCs w:val="32"/>
        </w:rPr>
        <w:t>乡</w:t>
      </w:r>
      <w:r>
        <w:rPr>
          <w:rFonts w:ascii="仿宋" w:cs="Times New Roman" w:hAnsi="仿宋" w:hint="eastAsia"/>
          <w:szCs w:val="32"/>
        </w:rPr>
        <w:t>长</w:t>
      </w:r>
      <w:r>
        <w:rPr>
          <w:rFonts w:ascii="仿宋_GB2312" w:cs="Times New Roman"/>
          <w:szCs w:val="32"/>
        </w:rPr>
        <w:t xml:space="preserve"> </w:t>
      </w:r>
    </w:p>
    <w:p>
      <w:pPr>
        <w:spacing w:line="640" w:lineRule="exact"/>
        <w:ind w:firstLineChars="200" w:firstLine="640"/>
        <w:rPr>
          <w:rFonts w:ascii="黑体" w:eastAsia="黑体" w:cs="Times New Roman"/>
          <w:szCs w:val="32"/>
        </w:rPr>
      </w:pPr>
      <w:r>
        <w:rPr>
          <w:rFonts w:ascii="黑体" w:eastAsia="黑体" w:cs="Times New Roman" w:hint="eastAsia"/>
          <w:szCs w:val="32"/>
        </w:rPr>
        <w:t>二、总河长</w:t>
      </w:r>
    </w:p>
    <w:p>
      <w:pPr>
        <w:spacing w:line="640" w:lineRule="exact"/>
        <w:ind w:firstLineChars="196" w:firstLine="627"/>
        <w:rPr>
          <w:rFonts w:ascii="仿宋" w:cs="Times New Roman" w:hAnsi="仿宋"/>
          <w:szCs w:val="32"/>
        </w:rPr>
      </w:pPr>
      <w:r>
        <w:rPr>
          <w:rFonts w:ascii="仿宋" w:cs="Times New Roman" w:hAnsi="仿宋"/>
          <w:szCs w:val="32"/>
        </w:rPr>
        <w:t xml:space="preserve">          </w:t>
      </w:r>
      <w:r>
        <w:rPr>
          <w:rFonts w:ascii="仿宋" w:cs="Times New Roman" w:hAnsi="仿宋" w:hint="eastAsia"/>
          <w:szCs w:val="32"/>
        </w:rPr>
        <w:t>郭  旺</w:t>
      </w:r>
      <w:r>
        <w:rPr>
          <w:rFonts w:ascii="仿宋" w:cs="Times New Roman" w:hAnsi="仿宋"/>
          <w:szCs w:val="32"/>
        </w:rPr>
        <w:t xml:space="preserve">  </w:t>
      </w:r>
      <w:r>
        <w:rPr>
          <w:rFonts w:ascii="仿宋" w:cs="仿宋_GB2312" w:hAnsi="仿宋" w:hint="eastAsia"/>
          <w:szCs w:val="32"/>
        </w:rPr>
        <w:t>乡党委书记</w:t>
      </w:r>
      <w:r>
        <w:rPr>
          <w:rFonts w:ascii="仿宋" w:cs="Times New Roman" w:hAnsi="仿宋"/>
          <w:szCs w:val="32"/>
        </w:rPr>
        <w:t xml:space="preserve"> </w:t>
      </w:r>
    </w:p>
    <w:p>
      <w:pPr>
        <w:spacing w:line="640" w:lineRule="exact"/>
        <w:ind w:firstLineChars="700" w:firstLine="2240"/>
        <w:rPr>
          <w:rFonts w:ascii="仿宋" w:cs="Times New Roman" w:hAnsi="仿宋"/>
          <w:szCs w:val="32"/>
        </w:rPr>
      </w:pPr>
      <w:r>
        <w:rPr>
          <w:rFonts w:ascii="仿宋" w:cs="Times New Roman" w:hAnsi="仿宋" w:hint="eastAsia"/>
          <w:szCs w:val="32"/>
        </w:rPr>
        <w:t>薛海龙</w:t>
      </w:r>
      <w:r>
        <w:rPr>
          <w:rFonts w:ascii="仿宋" w:cs="Times New Roman" w:hAnsi="仿宋"/>
          <w:szCs w:val="32"/>
        </w:rPr>
        <w:t xml:space="preserve">  </w:t>
      </w:r>
      <w:r>
        <w:rPr>
          <w:rFonts w:ascii="仿宋" w:cs="仿宋_GB2312" w:hAnsi="仿宋" w:hint="eastAsia"/>
          <w:szCs w:val="32"/>
        </w:rPr>
        <w:t>乡党委</w:t>
      </w:r>
      <w:r>
        <w:rPr>
          <w:rFonts w:ascii="仿宋" w:cs="Times New Roman" w:hAnsi="仿宋" w:hint="eastAsia"/>
          <w:szCs w:val="32"/>
        </w:rPr>
        <w:t>副书记、</w:t>
      </w:r>
      <w:r>
        <w:rPr>
          <w:rFonts w:ascii="仿宋" w:cs="仿宋_GB2312" w:hAnsi="仿宋" w:hint="eastAsia"/>
          <w:szCs w:val="32"/>
        </w:rPr>
        <w:t>乡</w:t>
      </w:r>
      <w:r>
        <w:rPr>
          <w:rFonts w:ascii="仿宋" w:cs="Times New Roman" w:hAnsi="仿宋" w:hint="eastAsia"/>
          <w:szCs w:val="32"/>
        </w:rPr>
        <w:t>长</w:t>
      </w:r>
    </w:p>
    <w:p>
      <w:pPr>
        <w:spacing w:line="640" w:lineRule="exact"/>
        <w:ind w:firstLineChars="200" w:firstLine="640"/>
        <w:rPr>
          <w:rFonts w:ascii="黑体" w:eastAsia="黑体" w:cs="Times New Roman"/>
          <w:szCs w:val="32"/>
        </w:rPr>
      </w:pPr>
      <w:r>
        <w:rPr>
          <w:rFonts w:ascii="黑体" w:eastAsia="黑体" w:cs="Times New Roman" w:hint="eastAsia"/>
          <w:szCs w:val="32"/>
        </w:rPr>
        <w:t>三、副总河长</w:t>
      </w:r>
    </w:p>
    <w:p>
      <w:pPr>
        <w:spacing w:line="640" w:lineRule="exact"/>
        <w:ind w:firstLineChars="196" w:firstLine="627"/>
        <w:rPr>
          <w:rFonts w:ascii="仿宋" w:cs="Times New Roman" w:hAnsi="仿宋"/>
          <w:szCs w:val="44"/>
        </w:rPr>
      </w:pPr>
      <w:r>
        <w:rPr>
          <w:rFonts w:ascii="仿宋" w:cs="Times New Roman" w:hAnsi="仿宋"/>
          <w:szCs w:val="32"/>
        </w:rPr>
        <w:t xml:space="preserve">          </w:t>
      </w:r>
      <w:r>
        <w:rPr>
          <w:rFonts w:ascii="仿宋" w:cs="Times New Roman" w:hAnsi="仿宋" w:hint="eastAsia"/>
          <w:szCs w:val="32"/>
        </w:rPr>
        <w:t>武占权</w:t>
      </w:r>
      <w:r>
        <w:rPr>
          <w:rFonts w:ascii="仿宋" w:cs="Times New Roman" w:hAnsi="仿宋"/>
          <w:szCs w:val="32"/>
        </w:rPr>
        <w:t xml:space="preserve">  </w:t>
      </w:r>
      <w:r>
        <w:rPr>
          <w:rFonts w:ascii="仿宋" w:cs="Times New Roman" w:hAnsi="仿宋" w:hint="eastAsia"/>
          <w:szCs w:val="32"/>
        </w:rPr>
        <w:t>乡综合便民服务中心主任</w:t>
      </w:r>
    </w:p>
    <w:p>
      <w:pPr>
        <w:spacing w:line="640" w:lineRule="exact"/>
        <w:ind w:firstLineChars="196" w:firstLine="627"/>
        <w:rPr>
          <w:rFonts w:ascii="黑体" w:eastAsia="黑体" w:cs="Times New Roman"/>
          <w:szCs w:val="32"/>
        </w:rPr>
      </w:pPr>
      <w:r>
        <w:rPr>
          <w:rFonts w:ascii="黑体" w:eastAsia="黑体" w:cs="Times New Roman" w:hint="eastAsia"/>
          <w:szCs w:val="32"/>
        </w:rPr>
        <w:t>四、乡河长制办公室</w:t>
      </w:r>
    </w:p>
    <w:p>
      <w:pPr>
        <w:spacing w:line="640" w:lineRule="exact"/>
        <w:ind w:firstLineChars="196" w:firstLine="627"/>
        <w:rPr>
          <w:rFonts w:ascii="仿宋" w:cs="仿宋" w:hAnsi="仿宋"/>
          <w:szCs w:val="32"/>
        </w:rPr>
      </w:pPr>
      <w:r>
        <w:rPr>
          <w:rFonts w:ascii="仿宋" w:cs="仿宋" w:hAnsi="仿宋" w:hint="eastAsia"/>
          <w:szCs w:val="32"/>
        </w:rPr>
        <w:t>办公室主任由</w:t>
      </w:r>
      <w:r>
        <w:rPr>
          <w:rFonts w:ascii="仿宋" w:cs="Times New Roman" w:hAnsi="仿宋" w:hint="eastAsia"/>
          <w:szCs w:val="32"/>
        </w:rPr>
        <w:t>乡综合便民服务中心主任武占权</w:t>
      </w:r>
      <w:r>
        <w:rPr>
          <w:rFonts w:ascii="仿宋" w:cs="仿宋" w:hAnsi="仿宋" w:hint="eastAsia"/>
          <w:szCs w:val="32"/>
        </w:rPr>
        <w:t>兼任，副主任由乡政府办公室主任王文繁兼任。</w:t>
      </w:r>
    </w:p>
    <w:p>
      <w:pPr>
        <w:widowControl/>
        <w:jc w:val="left"/>
        <w:rPr>
          <w:rFonts w:ascii="仿宋_GB2312" w:cs="仿宋_GB2312"/>
          <w:sz w:val="28"/>
          <w:szCs w:val="28"/>
        </w:rPr>
      </w:pPr>
      <w:r>
        <w:rPr>
          <w:rFonts w:ascii="仿宋_GB2312" w:cs="仿宋_GB2312"/>
          <w:sz w:val="28"/>
          <w:szCs w:val="28"/>
        </w:rPr>
        <w:br w:type="page"/>
      </w:r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Arial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177</Words>
  <Characters>177</Characters>
  <Lines>17</Lines>
  <Paragraphs>12</Paragraphs>
  <CharactersWithSpaces>218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2023-01-09T03:30:32Z</dcterms:created>
  <dcterms:modified xsi:type="dcterms:W3CDTF">2023-01-09T03:30:56Z</dcterms:modified>
</cp:coreProperties>
</file>