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附件1：</w:t>
      </w:r>
    </w:p>
    <w:p>
      <w:pPr>
        <w:jc w:val="center"/>
        <w:rPr>
          <w:rFonts w:hint="eastAsia" w:ascii="宋体" w:hAnsi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/>
          <w:b w:val="0"/>
          <w:bCs w:val="0"/>
          <w:color w:val="auto"/>
          <w:sz w:val="36"/>
          <w:szCs w:val="36"/>
        </w:rPr>
        <w:t>本次</w:t>
      </w:r>
      <w:r>
        <w:rPr>
          <w:rFonts w:hint="eastAsia" w:ascii="宋体" w:hAnsi="宋体"/>
          <w:b w:val="0"/>
          <w:bCs w:val="0"/>
          <w:color w:val="auto"/>
          <w:sz w:val="36"/>
          <w:szCs w:val="36"/>
          <w:lang w:eastAsia="zh-CN"/>
        </w:rPr>
        <w:t>抽检</w:t>
      </w:r>
      <w:r>
        <w:rPr>
          <w:rFonts w:hint="eastAsia" w:ascii="宋体" w:hAnsi="宋体"/>
          <w:b w:val="0"/>
          <w:bCs w:val="0"/>
          <w:color w:val="auto"/>
          <w:sz w:val="36"/>
          <w:szCs w:val="36"/>
        </w:rPr>
        <w:t>项目</w:t>
      </w:r>
    </w:p>
    <w:p>
      <w:pPr>
        <w:jc w:val="center"/>
        <w:rPr>
          <w:rFonts w:hint="eastAsia" w:ascii="宋体" w:hAnsi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一、饼干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抽检依据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抽检依据是GB 2760-2014《食品安全国家标准 食品添加剂使用标准》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包括脱氢乙酸及其钠盐(以脱氢乙酸计)、二氧化硫残留量、山梨酸及其钾盐(以山梨酸计)、甜蜜素(以环己基氨基磺酸计)、糖精钠(以糖精计)、铝的残留量(干样品，以Al计)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餐饮食品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14934-2016《食品安全国家标准 消毒餐(饮)具》、GB 2760-2014《食品安全国家标准 食品添加剂使用标准》、GB 2761-2017《食品安全国家标准 食品中真菌毒素限量》、GB 7099-2015《食品安全国家标准 糕点、面包》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检验项目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脱氢乙酸及其钠盐（以脱氢乙酸计）、酸价(以脂肪计)(KOH)、山梨酸及其钾盐（以山梨酸计）、过氧化值(以脂肪计)、防腐剂混合使用时各自用量占其最大使用量的比例之和、大肠菌群、阴离子合成洗涤剂(以十二烷基苯磺酸钠计)、黄曲霉毒素B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(以糖精计)、苯甲酸及其钠盐(以苯甲酸计)、铝的残留量(干样品、以Al计)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炒货食品及坚果制品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抽检依据GB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Chars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检验项目包括过氧化值(以脂肪计)、酸价(以脂肪计)(KOH)、苯甲酸及其钠盐(以苯甲酸计)、铅(以Pb计)、糖精钠(以糖精计)、山梨酸及其钾盐(以山梨酸计)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蛋制品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抽检依据GB 2749-2015《食品安全国家标准 蛋与蛋制品》、GB 2760-2014《食品安全国家标准 食品添加剂使用标准》、GB 2762-2017《食品安全国家标准 食品中污染物限量》、GB 29921-2021《食品安全国家标准 预包装食品中致病菌限量》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检验项目包括山梨酸及其钾盐(以山梨酸计)、铅(以Pb计)、苯甲酸及其钠盐(以苯甲酸计)、大肠菌群、沙门氏菌、菌落总数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31637-2016《食品安全国家标准 食用淀粉》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检验项目包括苯甲酸及其钠盐(以苯甲酸计)、二氧化硫残留量、铅(以Pb计)、铝的残留量(干样品、以Al计)、山梨酸及其钾盐(以山梨酸计)、霉菌和酵母、大肠菌群、菌落总数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2712-2014《食品安全国家标准 豆制品》、GB 2760-2014《食品安全国家标准 食品添加剂使用标准》、GB 2762-2017《食品安全国家标准 食品中污染物限量》、GB 31607-2021《食品安全国家标准 散装即食食品中致病菌限量》、产品明示标准和质量要求、食品整治办[2008]3号《食品中可能违法添加的非食用物质和易滥用的食品添加剂品种名单(第一批)》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检验项目包括蛋白质、铅(以Pb计)、苯甲酸及其钠盐(以苯甲酸计)、山梨酸及其钾盐(以山梨酸计)、脱氢乙酸及其钠盐(以脱氢乙酸计)、二氧化硫残留量、、糖精钠(以糖精计)、铝的残留量(干样品、以Al计)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17400-2015《食品安全国家标准 方便面》、GB 2760-2014《食品安全国家标准 食品添加剂使用标准》、GB 29921-2021《食品安全国家标准 预包装食品中致病菌限量》、产品明示标准和质量要求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检验项目包括大肠菌群、过氧化值(以脂肪计)、菌落总数、酸价(以脂肪计)、水分、山梨酸及其钾盐(以山梨酸计)、苯甲酸及其钠盐(以苯甲酸计)、糖精钠(以糖精计)、脱氢乙酸及其钠盐(以脱氢乙酸计)、三氯蔗糖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2762-2022《食品安全国家标准 食品中污染物限量》、GB 7099-2015《食品安全国家标准 糕点、面包》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检验项目包括脱氢乙酸及其钠盐(以脱氢乙酸计)、山梨酸及其钾盐(以山梨酸计)、铅(以Pb计)、过氧化值(以脂肪计)、酸价(以脂肪计)(KOH)、苯甲酸及其钠盐(以苯甲酸计)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罐头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7098-2015《食品安全国家标准 罐头食品》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检验项目包括铅(以Pb计)、脱氢乙酸及其钠盐(以脱氢乙酸计)、苯甲酸及其钠盐(以苯甲酸计)、山梨酸及其钾盐(以山梨酸计)、糖精钠(以糖精计)、甜蜜素(以环己基氨基磺酸计)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2757-2012《食品安全国家标准 蒸馏酒及其配制酒》、GB 2760-2014《食品安全国家标准 食品添加剂使用标准》、GB 2762-2017《食品安全国家标准 食品中污染物限量》、产品明示标准和质量要求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检验项目包括酒精度、氰化物(以HCN计)、甲醇、铅(以Pb计)、甜蜜素(以环己基氨基磺酸计)、糖精钠(以糖精计)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检验项目包括脱氢乙酸及其钠盐(以脱氢乙酸计)、铅(以Pb计)、黄曲霉毒素 B1、赭曲霉毒素A、玉米赤霉烯酮、苯并[a]芘、铅(以Pb计)、镉(以Cd计)、无机砷(以As计)、脱氧雪腐镰刀菌烯醇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2762-2022《食品安全国家标准 食品中污染物限量》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检验项目包括亚硝酸盐(以亚硝酸钠计)、山梨酸及其钾盐(以山梨酸计)、铅(以Pb计)、脱氢乙酸及其钠盐(以脱氢乙酸计)、糖精钠(以糖精计)、苯甲酸及其钠盐(以苯甲酸计)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乳制品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19644-2010《食品安全国家标准 乳粉》、GB 25190-2010《食品安全国家标准 灭菌乳》、GB 25191-2010《食品安全国家标准 调制乳》、卫生部、工业和信息化部、农业部、工商总局、质检总局公告2011年第10号《关于三聚氰胺在食品中的限量值的公告》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检验项目包括商业无菌、三聚氰胺、蛋白质、非脂乳固体、酸度、脂肪、大肠菌群、菌落总数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2716-2018《食品安全国家标准 植物油》、GB 2760-2014《食品安全国家标准 食品添加剂使用标准》、GB 2761-2017《食品安全国家标准 食品中真菌毒素限量》、GB 2762-2017《食品安全国家标准 食品中污染物限量》、产品明示标准和质量要求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检验项目包括酸价(以KOH计)、过氧化值(以脂肪计)、苯并[a]芘、黄曲霉毒素B₁、溶剂残留量、铅(以Pb计)、特丁基对苯二酚(TBHQ)、溶剂残留量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检验项目包括山梨酸及其钾盐(以山梨酸计)、苯甲酸及其钠盐(以苯甲酸计)、铅(以Pb计)、糖精钠(以糖精计)、脱氢乙酸及其钠盐(以脱氢乙酸计)、二氧化硫残留量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薯类和膨化食品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17401-2014《食品安全国家标准 膨化食品》、GB 2760-2014《食品安全国家标准 食品添加剂使用标准》、GB 2761-2017《食品安全国家标准 食品中真菌毒素限量》、GB 2762-2017《食品安全国家标准 食品中污染物限量》、GB 29921-2021《食品安全国家标准 预包装食品中致病菌限量》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检验项目包括苯甲酸及其钠盐(以苯甲酸计)、酸价(以脂肪计)(KOH)、山梨酸及其钾盐(以山梨酸计)、过氧化值(以脂肪计)、糖精钠(以糖精计)、铅(以Pb计)、金黄色葡萄球菌、沙门氏菌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水产制品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检验项目包括铅(以Pb计)、苯甲酸及其钠盐(以苯甲酸计)、山梨酸及其钾盐(以山梨酸计)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食品中污染物限量》、GB 2762-2022《食品安全国家标准 食品中污染物限量》、GB/T 22474-2008《果酱》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甜蜜素(以环己基氨基磺酸计)、糖精钠(以糖精计)、苯甲酸及其钠盐(以苯甲酸计)、脱氢乙酸及其钠盐(以脱氢乙酸计)、防腐剂混合使用时各自用量占其最大使用量的比例之和、山梨酸及其钾盐(以山梨酸计)、二氧化硫残留量、铅(以Pb计)、菌落总数、大肠菌群、霉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十九、速冻食品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19295-2021《食品安全国家标准 速冻面米与调制食品》、GB 2760-2014《食品安全国家标准 食品添加剂使用标准》、GB 2761-2017《食品安全国家标准 食品中真菌毒素限量》、GB 2762-2017《食品安全国家标准 食品中污染物限量》、整顿办函[2011]1号《食品中可能违法添加的非食用物质和易滥用的食品添加剂品种名单(第五批)》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检验项目包括过氧化值(以脂肪计)、糖精钠（以糖精计）、铅(以Pb计)、铬(以Cr计)、氯霉素、胭脂红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二十、糖果制品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17399-2016《食品安全国家标准 糖果》、GB 2760-2014《食品安全国家标准 食品添加剂使用标准》、GB 2762-2017《食品安全国家标准 食品中污染物限量》、GB 29921-2021《食品安全国家标准 预包装食品中致病菌限量》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检验项目包括大肠菌群、铅(以Pb计)、菌落总数、二氧化硫残留量、糖精钠(以糖精计)、日落黄、苋菜红、胭脂红、柠檬黄、相同色泽着色剂混合使用时各自用量占其最大使用量的比例之和、沙门氏菌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二十一、调味品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2717-2018《食品安全国家标准 酱油》、GB 2760-2014《食品安全国家标准 食品添加剂使用标准》、GB/T 18186-2000《酿造酱油》、产品明示标准或质量要求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苯甲酸及其钠盐(以苯甲酸计)、铵盐(以占氨基酸态氮的百分比计)、防腐剂混合使用时各自用量占其最大使用量的比例之和、脱氢乙酸及其钠盐(以脱氢乙酸计)、全氮(以氮计)、山梨酸及其钾盐(以山梨酸计)、氨基酸态氮(以氮计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二十二、饮料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17323-1998《瓶装饮用纯净水》、GB 19298-2014《食品安全国家标准 包装饮用水》、GB 2760-2014《食品安全国家标准 食品添加剂使用标准》、GB 2762-2017《食品安全国家标准 食品中污染物限量》、GB 2762-2022《食品安全国家标准 食品中污染物限量》、GB 7101-2022《食品安全国家标准 饮料》、产品明示标准和质量要求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铜绿假单胞菌、三氯甲烷、余氯(游离氯)、溴酸盐、亚硝酸盐(以NO₂⁻计)、耗氧量(以O₂计)、山梨酸及其钾盐(以山梨酸计)、防腐剂混合使用时各自用量占其最大使用量的比例之和、糖精钠(以糖精计)、苯甲酸及其钠盐(以苯甲酸计)、铅(以Pb计)、日落黄、柠檬黄、相同色泽着色剂混合使用时各自用量占其最大使用量的比例之和、甜蜜素(以环己基氨基磺酸计)、安赛蜜、霉菌、酵母、菌落总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二十三、食用农产品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抽检依据为GB 19300-2014《食品安全国家标准 坚果与籽类食品》、GB 2707-2016《食品安全国家标准 鲜(冻)畜、禽产品》、GB 2733-2015《食品安全国家标准 鲜、冻动物性水产品》、GB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项目包括沙丁胺醇、五氯酚酸钠(以五氯酚计)、磺胺类(总量)、氯霉素、莱克多巴胺、克伦特罗、孔雀石绿、恩诺沙星、地西泮、五氯酚酸钠(以五氯酚计)、甲氧苄啶、氧氟沙星、甲氨基阿维菌素苯甲酸盐、甲胺磷、吡虫啉、三唑磷、多菌灵、氧乐果、噻虫胺、联苯菊酯、丙溴磷、水胺硫磷、苯醚甲环唑、毒死蜱、克百威、多菌灵、乙螨唑、铅(以Pb计)、氯氟氰菊酯和高效氯氟氰菊酯、镉(以Cd计)、甲拌磷、氟虫腈、噻虫嗪、乙酰甲胺磷、敌敌畏、腐霉利、氰戊菊酯和S-氰戊菊酯、糖精钠(以糖精计)、吡虫啉、氯吡脲、、三唑磷、戊唑醇、甲拌磷、甲基异柳磷、烯酰吗啉、霜霉威和霜霉威盐酸盐、阿维菌素、啶虫脒、恩诺沙星（以恩诺沙星与环丙沙星之和计）、呋喃唑酮代谢物、呋喃西林代谢物、吡唑醚菌酯、腈苯唑、嘧菌酯、酸价(以脂肪计)(KOH)、过氧化值(以脂肪计)、黄曲霉毒素B₁、氧氟沙星、甲硝唑、地美硝唑、总砷(以As计)、百菌清、氯氰菊酯和高效氯氰菊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、乐果、马拉硫磷、辛硫磷、灭线磷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8E4CB"/>
    <w:multiLevelType w:val="singleLevel"/>
    <w:tmpl w:val="9CC8E4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72F438"/>
    <w:multiLevelType w:val="singleLevel"/>
    <w:tmpl w:val="C872F4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6C07AB2"/>
    <w:multiLevelType w:val="singleLevel"/>
    <w:tmpl w:val="46C07A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B14110C"/>
    <w:multiLevelType w:val="singleLevel"/>
    <w:tmpl w:val="6B1411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9D8D15B"/>
    <w:multiLevelType w:val="singleLevel"/>
    <w:tmpl w:val="79D8D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Dk0MTdjZWYzNTgxOWNhY2I2YzQ2YzU3MjVkNTUifQ=="/>
  </w:docVars>
  <w:rsids>
    <w:rsidRoot w:val="74882B12"/>
    <w:rsid w:val="014C4DA3"/>
    <w:rsid w:val="21954AE8"/>
    <w:rsid w:val="38601A16"/>
    <w:rsid w:val="407654D0"/>
    <w:rsid w:val="4B9506C1"/>
    <w:rsid w:val="748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2023-09-07T07:37:00Z</dcterms:created>
  <dc:creator>晴月</dc:creator>
  <cp:lastModifiedBy>yy</cp:lastModifiedBy>
  <dcterms:modified xsi:type="dcterms:W3CDTF">2023-10-18T07:11:08Z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A2583C856C21414C9011CF6A77C36546_11</vt:lpwstr>
  </property>
</Properties>
</file>