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4E538">
      <w:pPr>
        <w:spacing w:line="0" w:lineRule="atLeast"/>
        <w:rPr>
          <w:rFonts w:ascii="黑体" w:hAnsi="黑体" w:eastAsia="黑体" w:cs="黑体"/>
          <w:sz w:val="32"/>
          <w:szCs w:val="32"/>
        </w:rPr>
      </w:pPr>
      <w:r>
        <w:rPr>
          <w:rFonts w:hint="eastAsia" w:ascii="黑体" w:hAnsi="黑体" w:eastAsia="黑体" w:cs="黑体"/>
          <w:sz w:val="32"/>
          <w:szCs w:val="32"/>
        </w:rPr>
        <w:t>附件</w:t>
      </w:r>
    </w:p>
    <w:p w14:paraId="21884FFE">
      <w:pPr>
        <w:spacing w:line="0" w:lineRule="atLeast"/>
        <w:rPr>
          <w:rFonts w:ascii="方正小标宋简体" w:hAnsi="方正小标宋简体" w:eastAsia="方正小标宋简体" w:cs="方正小标宋简体"/>
          <w:sz w:val="36"/>
          <w:szCs w:val="36"/>
        </w:rPr>
      </w:pPr>
    </w:p>
    <w:p w14:paraId="09E5B42B">
      <w:pPr>
        <w:jc w:val="center"/>
        <w:rPr>
          <w:rFonts w:hint="default"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eastAsia="zh-CN" w:bidi="ar"/>
        </w:rPr>
        <w:t>朔州市平鲁区</w:t>
      </w:r>
      <w:r>
        <w:rPr>
          <w:rFonts w:hint="eastAsia" w:ascii="方正小标宋_GBK" w:hAnsi="方正小标宋_GBK" w:eastAsia="方正小标宋_GBK" w:cs="方正小标宋_GBK"/>
          <w:color w:val="000000"/>
          <w:kern w:val="0"/>
          <w:sz w:val="44"/>
          <w:szCs w:val="44"/>
          <w:lang w:val="en-US" w:eastAsia="zh-CN" w:bidi="ar"/>
        </w:rPr>
        <w:t>行政审批局</w:t>
      </w:r>
      <w:r>
        <w:rPr>
          <w:rFonts w:hint="eastAsia" w:ascii="方正小标宋_GBK" w:hAnsi="方正小标宋_GBK" w:eastAsia="方正小标宋_GBK" w:cs="方正小标宋_GBK"/>
          <w:color w:val="000000"/>
          <w:kern w:val="0"/>
          <w:sz w:val="44"/>
          <w:szCs w:val="44"/>
          <w:lang w:bidi="ar"/>
        </w:rPr>
        <w:t>行政</w:t>
      </w:r>
      <w:r>
        <w:rPr>
          <w:rFonts w:hint="eastAsia" w:ascii="方正小标宋_GBK" w:hAnsi="方正小标宋_GBK" w:eastAsia="方正小标宋_GBK" w:cs="方正小标宋_GBK"/>
          <w:color w:val="000000"/>
          <w:kern w:val="0"/>
          <w:sz w:val="44"/>
          <w:szCs w:val="44"/>
          <w:lang w:val="en-US" w:eastAsia="zh-CN" w:bidi="ar"/>
        </w:rPr>
        <w:t>执法事项目录</w:t>
      </w:r>
      <w:r>
        <w:rPr>
          <w:rFonts w:hint="eastAsia" w:ascii="方正小标宋_GBK" w:hAnsi="方正小标宋_GBK" w:eastAsia="方正小标宋_GBK" w:cs="方正小标宋_GBK"/>
          <w:color w:val="000000"/>
          <w:kern w:val="0"/>
          <w:sz w:val="44"/>
          <w:szCs w:val="44"/>
          <w:lang w:bidi="ar"/>
        </w:rPr>
        <w:t>清单</w:t>
      </w:r>
      <w:r>
        <w:rPr>
          <w:rFonts w:hint="eastAsia" w:ascii="方正小标宋_GBK" w:hAnsi="方正小标宋_GBK" w:eastAsia="方正小标宋_GBK" w:cs="方正小标宋_GBK"/>
          <w:color w:val="000000"/>
          <w:kern w:val="0"/>
          <w:sz w:val="44"/>
          <w:szCs w:val="44"/>
          <w:lang w:eastAsia="zh-CN" w:bidi="ar"/>
        </w:rPr>
        <w:t>（</w:t>
      </w:r>
      <w:r>
        <w:rPr>
          <w:rFonts w:hint="eastAsia" w:ascii="方正小标宋_GBK" w:hAnsi="方正小标宋_GBK" w:eastAsia="方正小标宋_GBK" w:cs="方正小标宋_GBK"/>
          <w:color w:val="000000"/>
          <w:kern w:val="0"/>
          <w:sz w:val="44"/>
          <w:szCs w:val="44"/>
          <w:lang w:val="en-US" w:eastAsia="zh-CN" w:bidi="ar"/>
        </w:rPr>
        <w:t>2025）</w:t>
      </w:r>
    </w:p>
    <w:p w14:paraId="31894E5D">
      <w:pPr>
        <w:pStyle w:val="2"/>
      </w:pPr>
    </w:p>
    <w:tbl>
      <w:tblPr>
        <w:tblStyle w:val="3"/>
        <w:tblW w:w="122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3059"/>
        <w:gridCol w:w="2485"/>
        <w:gridCol w:w="5838"/>
      </w:tblGrid>
      <w:tr w14:paraId="7C63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blHead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7C11">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序号</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137">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事项名称</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9780">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实施机关</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C230">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设定和实施依据</w:t>
            </w:r>
          </w:p>
        </w:tc>
      </w:tr>
      <w:tr w14:paraId="1848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E35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B26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固定资产投资项目核准（含国发〔2016〕72号文件规定的外商投资项目）</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5BC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区政府（区行政审批局承办）</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14A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《企业投资项目核准和备案管理条例》《国务院关于发布政府核准的投资项目目录（2016年本）的通知》（国发〔2016〕72号）</w:t>
            </w:r>
          </w:p>
        </w:tc>
      </w:tr>
      <w:tr w14:paraId="0717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AAC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11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民办、中外合作开办中等及以下学校和其他教育机构筹设审批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B4E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461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《中华人民共和国民办教育促进法》《中华人民共和国中外合作办学条例》《</w:t>
            </w:r>
            <w:bookmarkStart w:id="0" w:name="_GoBack"/>
            <w:r>
              <w:rPr>
                <w:rFonts w:hint="eastAsia" w:ascii="仿宋_GB2312" w:hAnsi="仿宋_GB2312" w:eastAsia="仿宋_GB2312" w:cs="仿宋_GB2312"/>
                <w:i w:val="0"/>
                <w:iCs w:val="0"/>
                <w:color w:val="000000"/>
                <w:kern w:val="0"/>
                <w:sz w:val="20"/>
                <w:szCs w:val="20"/>
                <w:u w:val="none"/>
                <w:lang w:val="en-US" w:eastAsia="zh-CN" w:bidi="ar"/>
              </w:rPr>
              <w:t>国务院关于当前发展学前教育的若干意见》（国发〔2010〕41号</w:t>
            </w:r>
            <w:bookmarkEnd w:id="0"/>
            <w:r>
              <w:rPr>
                <w:rFonts w:hint="eastAsia" w:ascii="仿宋_GB2312" w:hAnsi="仿宋_GB2312" w:eastAsia="仿宋_GB2312" w:cs="仿宋_GB2312"/>
                <w:i w:val="0"/>
                <w:iCs w:val="0"/>
                <w:color w:val="000000"/>
                <w:kern w:val="0"/>
                <w:sz w:val="20"/>
                <w:szCs w:val="20"/>
                <w:u w:val="none"/>
                <w:lang w:val="en-US" w:eastAsia="zh-CN" w:bidi="ar"/>
              </w:rPr>
              <w:t>）</w:t>
            </w:r>
          </w:p>
        </w:tc>
      </w:tr>
      <w:tr w14:paraId="2E68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5AB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068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中等及以下学校和其他教育机构设置审批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B7C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D53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教育法》《中华人民共和国民办教育促进法》《中华人民共和国民办教育促进法实施条例》《中华人民共和国中外合作办学条例》《国务院关于当前发展学前教育的若干意见》（国发〔2010〕41号）《国务院办公厅关于规范校外培训机构发展的意见》（国办发〔2018〕80号）</w:t>
            </w:r>
          </w:p>
        </w:tc>
      </w:tr>
      <w:tr w14:paraId="6FBB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F51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F15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从事文艺、体育等专业训练的社会组织自行实施义务教育审批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BD1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692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《中华人民共和国义务教育法》</w:t>
            </w:r>
          </w:p>
        </w:tc>
      </w:tr>
      <w:tr w14:paraId="2D5B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5EF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BBE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教师资格认定</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1D4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106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《中华人民共和国教师法》《教师资格条例》《国家职业资格目录（2021年版）》</w:t>
            </w:r>
          </w:p>
        </w:tc>
      </w:tr>
      <w:tr w14:paraId="21D5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CD4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415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社会团体成立、变更、注销登记及修改章程核准</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7F5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79C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《社会团体登记管理条例》</w:t>
            </w:r>
          </w:p>
        </w:tc>
      </w:tr>
      <w:tr w14:paraId="2F2DF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E05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8B2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民办非企业单位成立、变更、注销登记及修改章程核准</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FEB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35F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《民办非企业单位登记管理暂行条例》</w:t>
            </w:r>
          </w:p>
        </w:tc>
      </w:tr>
      <w:tr w14:paraId="4960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CD7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463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慈善组织公开募捐资格审批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5E2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4B1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《中华人民共和国慈善法》</w:t>
            </w:r>
          </w:p>
        </w:tc>
      </w:tr>
      <w:tr w14:paraId="52F7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BF2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84C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殡葬设施建设审批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F9D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区政府，区行政审批局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397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《殡葬管理条例》</w:t>
            </w:r>
          </w:p>
        </w:tc>
      </w:tr>
      <w:tr w14:paraId="7ACF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BEA3">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36A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中介机构从事代理记账业务审批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C7F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C1F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《中华人民共和国会计法》</w:t>
            </w:r>
          </w:p>
        </w:tc>
      </w:tr>
      <w:tr w14:paraId="2217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9601">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34F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职业培训学校筹设审批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9C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D4C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《中华人民共和国民办教育促进法》《中华人民共和国中外合作办学条例》</w:t>
            </w:r>
          </w:p>
        </w:tc>
      </w:tr>
      <w:tr w14:paraId="4C9C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DA72">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A78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职业培训学校办学许可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A45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6FD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《中华人民共和国民办教育促进法》《中华人民共和国中外合作办学条例》</w:t>
            </w:r>
          </w:p>
        </w:tc>
      </w:tr>
      <w:tr w14:paraId="5672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011A">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647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人力资源服务许可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BAD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3EF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《中华人民共和国就业促进法》《人力资源市场暂行条例》</w:t>
            </w:r>
          </w:p>
        </w:tc>
      </w:tr>
      <w:tr w14:paraId="217C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2B5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689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劳务派遣经营许可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E49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82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《中华人民共和国劳动合同法》《劳务派遣行政许可实施办法》</w:t>
            </w:r>
          </w:p>
        </w:tc>
      </w:tr>
      <w:tr w14:paraId="6DAF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BF69">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818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建设用地、临时建设用地规划许可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E34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7EF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《中华人民共和国城乡规划法》</w:t>
            </w:r>
          </w:p>
        </w:tc>
      </w:tr>
      <w:tr w14:paraId="490D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AD9C">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9C5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建设工程、临时建设工程规划许可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994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65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《中华人民共和国城乡规划法》</w:t>
            </w:r>
          </w:p>
        </w:tc>
      </w:tr>
      <w:tr w14:paraId="0504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653A">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28B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乡村建设规划许可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028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447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《中华人民共和国城乡规划法》</w:t>
            </w:r>
          </w:p>
        </w:tc>
      </w:tr>
      <w:tr w14:paraId="58B1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3152">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2A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一般建设项目环境影响评价审批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4DD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02A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环境保护法》《中华人民共和国环境影响评价法》《中华人民共和国水污染防治法》《中华人民共和国大气污染防治法》《中华人民共和国土壤污染防治法》《中华人民共和国固体废物污染环境防治法》《中华人民共和国噪声污染防治法》《建设项目环境保护管理条例》</w:t>
            </w:r>
          </w:p>
        </w:tc>
      </w:tr>
      <w:tr w14:paraId="39A0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8887">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10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危险废物经营许可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48B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871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《中华人民共和国固体废物污染环境防治法》《危险废物经营许可证管理办法》</w:t>
            </w:r>
          </w:p>
        </w:tc>
      </w:tr>
      <w:tr w14:paraId="3066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CDF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013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放射性核素排放许可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DD0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829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《中华人民共和国放射性污染防治法》</w:t>
            </w:r>
          </w:p>
        </w:tc>
      </w:tr>
      <w:tr w14:paraId="7DB8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71C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A4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建筑工程施工许可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C5B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83F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《中华人民共和国建筑法》《建筑工程施工许可管理办法》</w:t>
            </w:r>
          </w:p>
        </w:tc>
      </w:tr>
      <w:tr w14:paraId="2F7E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7F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1EB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关闭、闲置、拆除城市环境卫生设施许可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0C7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BC1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《中华人民共和国固体废物污染环境防治法》</w:t>
            </w:r>
          </w:p>
        </w:tc>
      </w:tr>
      <w:tr w14:paraId="7368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6A4F">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A14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拆除环境卫生设施许可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128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DB5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《城市市容和环境卫生管理条例》</w:t>
            </w:r>
          </w:p>
        </w:tc>
      </w:tr>
      <w:tr w14:paraId="2026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FEEB">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0BC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从事城市生活垃圾经营性清扫、收集、运输、处理服务审批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63C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AC4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《国务院对确需保留的行政审批项目设定行政许可的决定》</w:t>
            </w:r>
          </w:p>
        </w:tc>
      </w:tr>
      <w:tr w14:paraId="02EE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2BC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F2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城市建筑垃圾处置核准</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491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91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《国务院对确需保留的行政审批项目设定行政许可的决定》</w:t>
            </w:r>
          </w:p>
        </w:tc>
      </w:tr>
      <w:tr w14:paraId="307D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B7A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55D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城镇污水排入排水管网许可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F07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CCB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《城镇排水与污水处理条例》</w:t>
            </w:r>
          </w:p>
        </w:tc>
      </w:tr>
      <w:tr w14:paraId="6902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BEA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FD8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拆除、改动、迁移城市公共供水设施审核</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6BB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C8B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《城市供水条例》</w:t>
            </w:r>
          </w:p>
        </w:tc>
      </w:tr>
      <w:tr w14:paraId="1149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081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EF9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拆除、改动城镇排水与污水处理设施审核</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6B1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94F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《城镇排水与污水处理条例》</w:t>
            </w:r>
          </w:p>
        </w:tc>
      </w:tr>
      <w:tr w14:paraId="447B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75B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9F5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由于工程施工、设备维修等原因确需停止供水的审批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998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E7F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《城市供水条例》</w:t>
            </w:r>
          </w:p>
        </w:tc>
      </w:tr>
      <w:tr w14:paraId="2BED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FB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5C1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燃气经营许可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A1E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2EA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《城镇燃气管理条例》</w:t>
            </w:r>
          </w:p>
        </w:tc>
      </w:tr>
      <w:tr w14:paraId="33B2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195">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90A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市政设施建设类审批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064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区政府，区行政审批局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3DB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《城市道路管理条例》</w:t>
            </w:r>
          </w:p>
        </w:tc>
      </w:tr>
      <w:tr w14:paraId="780E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962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43C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特殊车辆在城市道路上行驶审批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540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1F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《城市道路管理条例》</w:t>
            </w:r>
          </w:p>
        </w:tc>
      </w:tr>
      <w:tr w14:paraId="28A5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F7D9">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6F9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改变绿化规划、绿化用地的使用性质审批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EAE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E9E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《国务院对确需保留的行政审批项目设定行政许可的决定》</w:t>
            </w:r>
          </w:p>
        </w:tc>
      </w:tr>
      <w:tr w14:paraId="1027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F762">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EC4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工程建设涉及城市绿地、树木审批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121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85C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《城市绿化条例》</w:t>
            </w:r>
          </w:p>
        </w:tc>
      </w:tr>
      <w:tr w14:paraId="2747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DE64">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A70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建设工程消防设计审查</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55B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7E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《中华人民共和国消防法》《建设工程消防设计审查验收管理暂行规定》</w:t>
            </w:r>
          </w:p>
        </w:tc>
      </w:tr>
      <w:tr w14:paraId="4020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FC5A">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A2A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建设工程消防验收</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E57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416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《中华人民共和国消防法》《建设工程消防设计审查验收管理暂行规定》</w:t>
            </w:r>
          </w:p>
        </w:tc>
      </w:tr>
      <w:tr w14:paraId="0133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D13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6BF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设置大型户外广告及在城市建筑物、设施上悬挂、张贴宣传品审批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E59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4D2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《城市市容和环境卫生管理条例》</w:t>
            </w:r>
          </w:p>
        </w:tc>
      </w:tr>
      <w:tr w14:paraId="082B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7F6F">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557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临时性建筑物搭建、堆放物料、占道施工审批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012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68B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《城市市容和环境卫生管理条例》</w:t>
            </w:r>
          </w:p>
        </w:tc>
      </w:tr>
      <w:tr w14:paraId="7F01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59FF">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9D1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建筑起重机械使用登记</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567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65E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《中华人民共和国特种设备安全法》《建设工程安全生产管理条例》</w:t>
            </w:r>
          </w:p>
        </w:tc>
      </w:tr>
      <w:tr w14:paraId="4806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B8BC">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964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公路建设项目设计文件审批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921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B51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《中华人民共和国公路法》《建设工程质量管理条例》《建设工程勘察设计管理条例》《农村公路建设管理办法》</w:t>
            </w:r>
          </w:p>
        </w:tc>
      </w:tr>
      <w:tr w14:paraId="032C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286">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F49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公路建设项目施工许可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51C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9D9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《中华人民共和国公路法》《公路建设市场管理办法》</w:t>
            </w:r>
          </w:p>
        </w:tc>
      </w:tr>
      <w:tr w14:paraId="0D83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9AE0">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197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公路建设项目竣工验收</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2A5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723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《中华人民共和国公路法》《收费公路管理条例》《公路工程竣（交）工验收办法》《农村公路建设管理办法》</w:t>
            </w:r>
          </w:p>
        </w:tc>
      </w:tr>
      <w:tr w14:paraId="2A2E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1886">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B53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公路超限运输许可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DA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77C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《中华人民共和国公路法》《公路安全保护条例》《超限运输车辆行驶公路管理规定》</w:t>
            </w:r>
          </w:p>
        </w:tc>
      </w:tr>
      <w:tr w14:paraId="7B1F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9BCA">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F32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涉路施工许可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6CE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72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《中华人民共和国公路法》《公路安全保护条例》《路政管理规定》</w:t>
            </w:r>
          </w:p>
        </w:tc>
      </w:tr>
      <w:tr w14:paraId="5560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F69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63A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更新采伐护路林审批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36A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C62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《中华人民共和国公路法》《公路安全保护条例》《路政管理规定》</w:t>
            </w:r>
          </w:p>
        </w:tc>
      </w:tr>
      <w:tr w14:paraId="5E71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C799">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CB9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道路旅客运输经营许可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06C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459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《中华人民共和国道路运输条例》《道路旅客运输及客运站管理规定》</w:t>
            </w:r>
          </w:p>
        </w:tc>
      </w:tr>
      <w:tr w14:paraId="2C58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646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256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道路旅客运输站经营许可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AC4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908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《中华人民共和国道路运输条例》《道路旅客运输及客运站管理规定》</w:t>
            </w:r>
          </w:p>
        </w:tc>
      </w:tr>
      <w:tr w14:paraId="09D9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568B">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0D3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道路货物运输经营许可（除使用4500千克及以下普通货运车辆从事普通货运经营外）</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4AA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3D3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《中华人民共和国道路运输条例》《道路货物运输及站场管理规定》</w:t>
            </w:r>
          </w:p>
        </w:tc>
      </w:tr>
      <w:tr w14:paraId="4E2C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ADA9">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04C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出租汽车经营许可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78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2BE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《国务院对确需保留的行政审批项目设定行政许可的决定》《巡游出租汽车经营服务管理规定》《网络预约出租汽车经营服务管理暂行办法》</w:t>
            </w:r>
          </w:p>
        </w:tc>
      </w:tr>
      <w:tr w14:paraId="606A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5DB1">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24F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出租汽车车辆运营证核发</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FEC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CBE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《国务院对确需保留的行政审批项目设定行政许可的决定》《巡游出租汽车经营服务管理规定》《网络预约出租汽车经营服务管理暂行办法》</w:t>
            </w:r>
          </w:p>
        </w:tc>
      </w:tr>
      <w:tr w14:paraId="67D3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5554">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7AD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水运建设项目设计文件审批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127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B8B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《中华人民共和国港口法》《中华人民共和国航道法》《中华人民共和国航道管理条例》《建设工程质量管理条例》《建设工程勘察设计管理条例》《港口工程建设管理规定》《航道工程建设管理规定》</w:t>
            </w:r>
          </w:p>
        </w:tc>
      </w:tr>
      <w:tr w14:paraId="292F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2D52">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683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航道通航条件影响评价审核</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475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76A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《中华人民共和国航道法》《航道通航条件影响评价审核管理办法》</w:t>
            </w:r>
          </w:p>
        </w:tc>
      </w:tr>
      <w:tr w14:paraId="2C8B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274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FC6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水运工程建设项目竣工验收</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985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9FC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《中华人民共和国港口法》《中华人民共和国航道法》《中华人民共和国航道管理条例》《港口工程建设管理规定》《航道工程建设管理规定》</w:t>
            </w:r>
          </w:p>
        </w:tc>
      </w:tr>
      <w:tr w14:paraId="0D82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FF45">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0B8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内河专用航标设置，撤除、位置移动和其他状况改变审批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07F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6B1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《中华人民共和国航标条例》《中华人民共和国航道管理条例》</w:t>
            </w:r>
          </w:p>
        </w:tc>
      </w:tr>
      <w:tr w14:paraId="04B7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E9F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27B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海域或者内河通航水域、岸线施工作业许可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B57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1D7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《中华人民共和国海上交通安全法》《中华人民共和国内河交通安全管理条例》</w:t>
            </w:r>
          </w:p>
        </w:tc>
      </w:tr>
      <w:tr w14:paraId="6EB3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E4CA">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C61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水利基建项目初步设计文件审批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D01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80C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《国务院对确需保留的行政审批项目设定行政许可的决定》</w:t>
            </w:r>
          </w:p>
        </w:tc>
      </w:tr>
      <w:tr w14:paraId="3AE2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579F">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217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取水许可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648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8AA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《中华人民共和国水法》《取水许可和水资源费征收管理条例》</w:t>
            </w:r>
          </w:p>
        </w:tc>
      </w:tr>
      <w:tr w14:paraId="7FB0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1A54">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E0D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洪水影响评价类审批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094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3A6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《中华人民共和国水法》《中华人民共和国防洪法》《中华人民共和国河道管理条例》《中华人民共和国水文条例》</w:t>
            </w:r>
          </w:p>
        </w:tc>
      </w:tr>
      <w:tr w14:paraId="1946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D160">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CB0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河道管理范围内特定活动审批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575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64E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《中华人民共和国河道管理条例》</w:t>
            </w:r>
          </w:p>
        </w:tc>
      </w:tr>
      <w:tr w14:paraId="4699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E74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867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河道采砂许可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A7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6BB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《中华人民共和国水法》《中华人民共和国长江保护法》《中华人民共和国河道管理条例》《长江河道采砂管理条例》</w:t>
            </w:r>
          </w:p>
        </w:tc>
      </w:tr>
      <w:tr w14:paraId="2A3A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000">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534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生产建设项目水土保持方案审批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B7A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F6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《中华人民共和国水土保持法》</w:t>
            </w:r>
          </w:p>
        </w:tc>
      </w:tr>
      <w:tr w14:paraId="4F80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9B2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62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028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农村集体经济组织修建水库审批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991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613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《中华人民共和国水法》</w:t>
            </w:r>
          </w:p>
        </w:tc>
      </w:tr>
      <w:tr w14:paraId="3DFC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5D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63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9B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城市建设填堵水域、废除围堤审批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8F3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区政府（区行政审批局承办）</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7C6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《中华人民共和国防洪法》</w:t>
            </w:r>
          </w:p>
        </w:tc>
      </w:tr>
      <w:tr w14:paraId="59D9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7D8A">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64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0EA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占用农业灌溉水源、灌排工程设施审批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926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AA4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《国务院对确需保留的行政审批项目设定行政许可的决定》</w:t>
            </w:r>
          </w:p>
        </w:tc>
      </w:tr>
      <w:tr w14:paraId="0DF9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5077">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AE8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蓄滞洪区避洪设施建设审批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E54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052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《国务院对确需保留的行政审批项目设定行政许可的决定》</w:t>
            </w:r>
          </w:p>
        </w:tc>
      </w:tr>
      <w:tr w14:paraId="213F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C0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B0B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大坝管理和保护范围内修建码头、渔塘许可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D30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DBC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《水库大坝安全管理条例》</w:t>
            </w:r>
          </w:p>
        </w:tc>
      </w:tr>
      <w:tr w14:paraId="008E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78D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BF4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农药经营许可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D45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FF0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《农药管理条例》</w:t>
            </w:r>
          </w:p>
        </w:tc>
      </w:tr>
      <w:tr w14:paraId="5FEF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ED88">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B5A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兽药经营许可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6CB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AD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《兽药管理条例》</w:t>
            </w:r>
          </w:p>
        </w:tc>
      </w:tr>
      <w:tr w14:paraId="1652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DA7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260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农作物种子生产经营许可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0BC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211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《中华人民共和国种子法》《农业转基因生物安全管理条例》《转基因棉花种子生产经营许可规定》</w:t>
            </w:r>
          </w:p>
        </w:tc>
      </w:tr>
      <w:tr w14:paraId="1D97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BF0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028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食用菌菌种生产经营许可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A08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569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《中华人民共和国种子法》《食用菌菌种管理办法》</w:t>
            </w:r>
          </w:p>
        </w:tc>
      </w:tr>
      <w:tr w14:paraId="6CB1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17C6">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F80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种畜禽生产经营许可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59D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4F9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《中华人民共和国畜牧法》《农业转基因生物安全管理条例》《养蜂管理办法（试行）》（农业部公告第1692号）</w:t>
            </w:r>
          </w:p>
        </w:tc>
      </w:tr>
      <w:tr w14:paraId="4F70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4436">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333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蚕种生产经营许可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AA6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区行政审批局受理</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D09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《中华人民共和国畜牧法》《蚕种管理办法》</w:t>
            </w:r>
          </w:p>
        </w:tc>
      </w:tr>
      <w:tr w14:paraId="3EA7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06A2">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F62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动物防疫条件合格证核发</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0B2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BE6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《中华人民共和国动物防疫法》《动物防疫条件审查办法》</w:t>
            </w:r>
          </w:p>
        </w:tc>
      </w:tr>
      <w:tr w14:paraId="5F9F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DBD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2B4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动物诊疗许可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132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442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《中华人民共和国动物防疫法》《动物诊疗机构管理办法》</w:t>
            </w:r>
          </w:p>
        </w:tc>
      </w:tr>
      <w:tr w14:paraId="10B0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372B">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AA9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生鲜乳收购站许可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D32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743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《乳品质量安全监督管理条例》</w:t>
            </w:r>
          </w:p>
        </w:tc>
      </w:tr>
      <w:tr w14:paraId="1213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CA4C">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69D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生鲜乳准运证明核发</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7DD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8F5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《乳品质量安全监督管理条例》</w:t>
            </w:r>
          </w:p>
        </w:tc>
      </w:tr>
      <w:tr w14:paraId="08AC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DC26">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70B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拖拉机和联合收割机驾驶证核发</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524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29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《中华人民共和国道路交通安全法》《农业机械安全监督管理条例》</w:t>
            </w:r>
          </w:p>
        </w:tc>
      </w:tr>
      <w:tr w14:paraId="7709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455">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703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拖拉机和联合收割机登记</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C19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83F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《中华人民共和国道路交通安全法》《农业机械安全监督管理条例》</w:t>
            </w:r>
          </w:p>
        </w:tc>
      </w:tr>
      <w:tr w14:paraId="305F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59F3">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51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水产苗种生产经营审批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DA4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50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《中华人民共和国渔业法》《水产苗种管理办法》《农业转基因生物安全管理条例》</w:t>
            </w:r>
          </w:p>
        </w:tc>
      </w:tr>
      <w:tr w14:paraId="5018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8C2E">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12C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文艺表演团体设立审批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DBD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69E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《营业性演出管理条例》</w:t>
            </w:r>
          </w:p>
        </w:tc>
      </w:tr>
      <w:tr w14:paraId="6F0E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4FE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4F4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营业性演出审批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9E9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C97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《营业性演出管理条例》《营业性演出管理条例实施细则》</w:t>
            </w:r>
          </w:p>
        </w:tc>
      </w:tr>
      <w:tr w14:paraId="2522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9AF2">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7C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娱乐场所经营活动审批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A72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DA6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《娱乐场所管理条例》</w:t>
            </w:r>
          </w:p>
        </w:tc>
      </w:tr>
      <w:tr w14:paraId="40AE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EBEA">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D06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互联网上网服务营业场所筹建审批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B98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E00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《互联网上网服务营业场所管理条例》</w:t>
            </w:r>
          </w:p>
        </w:tc>
      </w:tr>
      <w:tr w14:paraId="2283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5E16">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65A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互联网上网服务经营活动审批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DC4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909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《互联网上网服务营业场所管理条例》</w:t>
            </w:r>
          </w:p>
        </w:tc>
      </w:tr>
      <w:tr w14:paraId="5919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4F8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DD8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医疗机构建设项目放射性职业病危害预评价报告审核</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767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88E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《中华人民共和国职业病防治法》《放射诊疗管理规定》</w:t>
            </w:r>
          </w:p>
        </w:tc>
      </w:tr>
      <w:tr w14:paraId="2206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E78B">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1DE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医疗机构建设项目放射性职业病防护设施竣工验收</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063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A67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《中华人民共和国职业病防治法》《放射诊疗管理规定》</w:t>
            </w:r>
          </w:p>
        </w:tc>
      </w:tr>
      <w:tr w14:paraId="14D2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F500">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1F3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医疗机构设置审批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5B2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E53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《医疗机构管理条例》</w:t>
            </w:r>
          </w:p>
        </w:tc>
      </w:tr>
      <w:tr w14:paraId="575B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A217">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6F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医疗机构执业登记</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999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8C1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《医疗机构管理条例》</w:t>
            </w:r>
          </w:p>
        </w:tc>
      </w:tr>
      <w:tr w14:paraId="185A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AD51">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518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母婴保健技术服务机构执业许可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6D7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1A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《中华人民共和国母婴保健法》《中华人民共和国母婴保健法实施办法》《母婴保健专项技术服务许可及人员资格管理办法》</w:t>
            </w:r>
          </w:p>
        </w:tc>
      </w:tr>
      <w:tr w14:paraId="5ED3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2E1C">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8D2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放射源诊疗技术和医用辐射机构许可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F86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AF0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《放射性同位素与射线装置安全和防护条例》《放射诊疗管理规定》</w:t>
            </w:r>
          </w:p>
        </w:tc>
      </w:tr>
      <w:tr w14:paraId="348D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104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32E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医师执业注册</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174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7BC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《中华人民共和国医师法》《医师执业注册管理办法》</w:t>
            </w:r>
          </w:p>
        </w:tc>
      </w:tr>
      <w:tr w14:paraId="68B0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D2BC">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22B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乡村医生执业注册</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E45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729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《乡村医生从业管理条例》</w:t>
            </w:r>
          </w:p>
        </w:tc>
      </w:tr>
      <w:tr w14:paraId="2AE0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83E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EE5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母婴保健服务人员资格认定</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1EC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8EF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《中华人民共和国母婴保健法》《中华人民共和国母要保健法实施办法》《母婴保健专项技术服务许可及人员资格管理办法》《国家职业资格目录（2021年版）》</w:t>
            </w:r>
          </w:p>
        </w:tc>
      </w:tr>
      <w:tr w14:paraId="7172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2BC0">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4A4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护士执业注册</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E93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E00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《护士条例》《国家职业资格目录（2021年版）》</w:t>
            </w:r>
          </w:p>
        </w:tc>
      </w:tr>
      <w:tr w14:paraId="6F33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90E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42C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确有专长的中医医师执业注册</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2B5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335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《中华人民共和国中医药法》《中医医术确有专长人员医师资格考核注册管理暂行办法》</w:t>
            </w:r>
          </w:p>
        </w:tc>
      </w:tr>
      <w:tr w14:paraId="3C91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91FE">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2D7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中医医疗机构设置审批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AF4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323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《中华人民共和国中医药法》《医疗机构管理条例》</w:t>
            </w:r>
          </w:p>
        </w:tc>
      </w:tr>
      <w:tr w14:paraId="067E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C2E">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686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中医医疗机构执业登记</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328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8C1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《中华人民共和国中医药法》《医疗机构管理条例》</w:t>
            </w:r>
          </w:p>
        </w:tc>
      </w:tr>
      <w:tr w14:paraId="0535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BF12">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92A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饮用水供水单位卫生许可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D95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5B5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《中华人民共和国传染病防治法》</w:t>
            </w:r>
          </w:p>
        </w:tc>
      </w:tr>
      <w:tr w14:paraId="19E6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A675">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D01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公共场所卫生许可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64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FEF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《公共场所卫生管理条例》</w:t>
            </w:r>
          </w:p>
        </w:tc>
      </w:tr>
      <w:tr w14:paraId="20B9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0599">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C86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电影放映单位设立审批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AF5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C0E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《中华人民共和国电影产业促进法》《电影管理条例》《外商投资电影院暂行规定》</w:t>
            </w:r>
          </w:p>
        </w:tc>
      </w:tr>
      <w:tr w14:paraId="4E95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E6CC">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EB6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食品生产许可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A20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0E1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《中华人民共和国食品安全法》《食品生产许可管理办法》</w:t>
            </w:r>
          </w:p>
        </w:tc>
      </w:tr>
      <w:tr w14:paraId="577F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00D7">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2C9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食品添加剂生产许可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11A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AD5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《中华人民共和国食品安全法》《食品生产许可管理办法》</w:t>
            </w:r>
          </w:p>
        </w:tc>
      </w:tr>
      <w:tr w14:paraId="2173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726A">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27C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食品经营许可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316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FA1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《中华人民共和国食品安全法》《食品经营许可管理办法》</w:t>
            </w:r>
          </w:p>
        </w:tc>
      </w:tr>
      <w:tr w14:paraId="3F71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545">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B9E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特种设备安全管理和作业人员资格认定</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C1C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AA7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《中华人民共和国特种设备安全法》《特种设备安全监察条例》《特种设备作业人员监督管理办法》《国家职业资格目录（2021年版）》</w:t>
            </w:r>
          </w:p>
        </w:tc>
      </w:tr>
      <w:tr w14:paraId="0582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818F">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9EA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计量标准器具核准</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B34A">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D86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《中华人民共和国计量法》《中华人民共和国计量法实施细则》《计量标准考核办法》</w:t>
            </w:r>
          </w:p>
        </w:tc>
      </w:tr>
      <w:tr w14:paraId="69D9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ED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p w14:paraId="223EA962">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685165</wp:posOffset>
                  </wp:positionV>
                  <wp:extent cx="185420" cy="84455"/>
                  <wp:effectExtent l="0" t="0" r="0" b="5715"/>
                  <wp:wrapNone/>
                  <wp:docPr id="1" name="textbox54"/>
                  <wp:cNvGraphicFramePr/>
                  <a:graphic xmlns:a="http://schemas.openxmlformats.org/drawingml/2006/main">
                    <a:graphicData uri="http://schemas.openxmlformats.org/drawingml/2006/picture">
                      <pic:pic xmlns:pic="http://schemas.openxmlformats.org/drawingml/2006/picture">
                        <pic:nvPicPr>
                          <pic:cNvPr id="1" name="textbox54"/>
                          <pic:cNvPicPr/>
                        </pic:nvPicPr>
                        <pic:blipFill>
                          <a:blip r:embed="rId4"/>
                          <a:stretch>
                            <a:fillRect/>
                          </a:stretch>
                        </pic:blipFill>
                        <pic:spPr>
                          <a:xfrm>
                            <a:off x="0" y="0"/>
                            <a:ext cx="185420" cy="84455"/>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0"/>
                <w:szCs w:val="20"/>
                <w:u w:val="none"/>
                <w:lang w:val="en-US" w:eastAsia="zh-CN" w:bidi="ar"/>
              </w:rPr>
              <w:t>106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659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承担国家法定计量检定机构任务授权</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8A8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778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《中华人民共和国计量法》《中华人民共和国计量法实施细则》</w:t>
            </w:r>
          </w:p>
        </w:tc>
      </w:tr>
      <w:tr w14:paraId="6426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984B">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5BC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企业登记注册</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2DF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9AF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公司法》《中华人民共和国合伙企业法》《中华人民共和国个人独资企业法》《中华人民共和国外商投资法》《中华人民共和国市场主体登记管理条例》《中华人民共和国外商投资实施法条例》《中华人民共和国市场主体登记管理条例实施细则》</w:t>
            </w:r>
          </w:p>
        </w:tc>
      </w:tr>
      <w:tr w14:paraId="65EA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0171">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511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个体工商户登记注册</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77D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319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《中华人民共和国市场主体登记管理条例》《促进个体工商户发展条例》《中华人民共和国市场主体登记管理条例实施细则》</w:t>
            </w:r>
          </w:p>
        </w:tc>
      </w:tr>
      <w:tr w14:paraId="2EBE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1074">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D6F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农民专业合作社登记注册</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612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90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《中华人民共和国农民专业合作社法》《中华人民共和国市场主体登记管理条例》《中华人民共和国市场主体登记管理条例实施细则》</w:t>
            </w:r>
          </w:p>
        </w:tc>
      </w:tr>
      <w:tr w14:paraId="6807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9EEF">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984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举办健身气功活动及设立站点审批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54F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EC5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《国务院对确需保留的行政审批项目设定行政许可的决定》《健身气功管理办法》</w:t>
            </w:r>
          </w:p>
        </w:tc>
      </w:tr>
      <w:tr w14:paraId="5B45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583">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FC4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高危险性体育项目经营许可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712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9A6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《中华人民共和国体育法》《全民健身条例》</w:t>
            </w:r>
          </w:p>
        </w:tc>
      </w:tr>
      <w:tr w14:paraId="464B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3314">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992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临时占用公共体育场地设施审批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C66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7FF0">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《中华人民共和国体育法》</w:t>
            </w:r>
          </w:p>
        </w:tc>
      </w:tr>
      <w:tr w14:paraId="1E87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B651">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712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举办高危险性体育赛事活动许可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56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28F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《中华人民共和国体育法》</w:t>
            </w:r>
          </w:p>
        </w:tc>
      </w:tr>
      <w:tr w14:paraId="1E9D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7BDD">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99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在电力设施周围或者电力设施保护区内进行可能危及电力设施安全作业审批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DB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A0F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《中华人民共和国电力法》《电力设施保护条例》</w:t>
            </w:r>
          </w:p>
        </w:tc>
      </w:tr>
      <w:tr w14:paraId="6E34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F199">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D4D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固定资产投资项目节能审查</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88A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E50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《中华人民共和国节约能源法》《固定资产投资项目节能审查办法》</w:t>
            </w:r>
          </w:p>
        </w:tc>
      </w:tr>
      <w:tr w14:paraId="0A54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0993">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37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建设工程文物保护许可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648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区政府（区行政审批局承办）</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07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w:t>
            </w:r>
          </w:p>
        </w:tc>
      </w:tr>
      <w:tr w14:paraId="418C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2695">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B17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文物保护单位原址保护措施审批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4E4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5C2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w:t>
            </w:r>
          </w:p>
        </w:tc>
      </w:tr>
      <w:tr w14:paraId="6CFA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BF7E">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39E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不可移动文物修缮审批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E0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D8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《中华人民共和国文物保护法》</w:t>
            </w:r>
          </w:p>
        </w:tc>
      </w:tr>
      <w:tr w14:paraId="1614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2D0E">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119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A49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应建防空地下室的民用建筑项目报建审批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C23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33D1">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《中共中央国务院中央军委关于加强人民防空工作的决定》</w:t>
            </w:r>
          </w:p>
        </w:tc>
      </w:tr>
      <w:tr w14:paraId="2096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9BB5">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120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294D">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拆除人民防空工程审批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9939">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52B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《中华人民共和国人民防空法》</w:t>
            </w:r>
          </w:p>
        </w:tc>
      </w:tr>
      <w:tr w14:paraId="7A3C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3DF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121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29F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林草种子生产经营许可证核发</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9AD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50B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《中华人民共和国种子法》</w:t>
            </w:r>
          </w:p>
        </w:tc>
      </w:tr>
      <w:tr w14:paraId="5F7B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23E0">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123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D2C">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林木采伐许可证核发</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335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BC5F">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《中华人民共和国森林法》《中华人民共和国森林法实施条例》</w:t>
            </w:r>
          </w:p>
        </w:tc>
      </w:tr>
      <w:tr w14:paraId="783D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282">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124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C3C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猎捕陆生野生动物审批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2AC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7E6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《中华人民共和国野生动物保护法》《中华人民共和国陆生野生动物保护实施条例》</w:t>
            </w:r>
          </w:p>
        </w:tc>
      </w:tr>
      <w:tr w14:paraId="2B46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AB36">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125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2B5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药品零售企业筹建审批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786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16E3">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《中华人民共和国药品管理法》《中华人民共和国药品管理法实施条例》</w:t>
            </w:r>
          </w:p>
        </w:tc>
      </w:tr>
      <w:tr w14:paraId="341C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64C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123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药品零售企业经营许可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1A8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16EE">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《中华人民共和国药品管理法》《中华人民共和国药品管理法实施条例》</w:t>
            </w:r>
          </w:p>
        </w:tc>
      </w:tr>
      <w:tr w14:paraId="3C6B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9093">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127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FD3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雷电防护装置设计审核</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DD97">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F642">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《气象灾害防御条例》</w:t>
            </w:r>
          </w:p>
        </w:tc>
      </w:tr>
      <w:tr w14:paraId="5176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BC7">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128</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5E9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雷电防护装置竣工验收</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D4A5">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E32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《气象灾害防御条例》</w:t>
            </w:r>
          </w:p>
        </w:tc>
      </w:tr>
      <w:tr w14:paraId="72D9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B847">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129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6078">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升放无人驾驶自由气球或者系留气球活动审批</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3A0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ABB">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《通用航空飞行管制条例》《国务院关于第六批取消和调整行政审批项目的决定》（国发〔2012〕52号）</w:t>
            </w:r>
          </w:p>
        </w:tc>
      </w:tr>
      <w:tr w14:paraId="03EB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D058">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130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403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城市公共汽（电）车经营许可</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72E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区政府，区行政审批局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5F64">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《山西省城市公共客运条例》（2015年5月28日山西省第十二届人民代表大会常务委员会第二十次会议通过，自2015年10月1日起施行）第十四条</w:t>
            </w:r>
          </w:p>
        </w:tc>
      </w:tr>
      <w:tr w14:paraId="1FC5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E2AC">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131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ED9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城市公共汽（电）车车辆营运证</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A59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区政府，区行政审批局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D036">
            <w:pPr>
              <w:keepNext w:val="0"/>
              <w:keepLines w:val="0"/>
              <w:widowControl/>
              <w:suppressLineNumbers w:val="0"/>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《山西省城市公共客运条例》（2015年5月28日山西省第十二届人民代表大会常务委员会第二十次会议通过，自2013年10月1日起施行）第十四条</w:t>
            </w:r>
          </w:p>
        </w:tc>
      </w:tr>
    </w:tbl>
    <w:p w14:paraId="61F29B04">
      <w:pPr>
        <w:rPr>
          <w:rFonts w:hint="eastAsia" w:ascii="仿宋" w:hAnsi="仿宋" w:eastAsia="仿宋" w:cs="仿宋"/>
          <w:sz w:val="20"/>
          <w:szCs w:val="20"/>
        </w:rPr>
      </w:pPr>
    </w:p>
    <w:sectPr>
      <w:pgSz w:w="16838" w:h="11906" w:orient="landscape"/>
      <w:pgMar w:top="1587" w:right="1984"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jEzMzBiYzU2MTU3OGJkNDJiZTQ0MWQzZWJhMGYifQ=="/>
  </w:docVars>
  <w:rsids>
    <w:rsidRoot w:val="00000000"/>
    <w:rsid w:val="078E6809"/>
    <w:rsid w:val="20C52024"/>
    <w:rsid w:val="28551EE0"/>
    <w:rsid w:val="2C022797"/>
    <w:rsid w:val="2E87287D"/>
    <w:rsid w:val="2F3D7809"/>
    <w:rsid w:val="325E7BE3"/>
    <w:rsid w:val="333205FB"/>
    <w:rsid w:val="356E45E1"/>
    <w:rsid w:val="36357F51"/>
    <w:rsid w:val="37EE37B7"/>
    <w:rsid w:val="38877E93"/>
    <w:rsid w:val="3BAE5737"/>
    <w:rsid w:val="3CC75C31"/>
    <w:rsid w:val="478D5CCE"/>
    <w:rsid w:val="48511856"/>
    <w:rsid w:val="4DCE3A17"/>
    <w:rsid w:val="4EAA7FE0"/>
    <w:rsid w:val="52923C71"/>
    <w:rsid w:val="561B7A15"/>
    <w:rsid w:val="5A1858CE"/>
    <w:rsid w:val="605B71D8"/>
    <w:rsid w:val="659D21F5"/>
    <w:rsid w:val="69644062"/>
    <w:rsid w:val="6B382B53"/>
    <w:rsid w:val="72D03C09"/>
    <w:rsid w:val="79E32474"/>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character" w:customStyle="1" w:styleId="5">
    <w:name w:val="font21"/>
    <w:basedOn w:val="4"/>
    <w:qFormat/>
    <w:uiPriority w:val="0"/>
    <w:rPr>
      <w:rFonts w:hint="default" w:ascii="Arial" w:hAnsi="Arial" w:cs="Arial"/>
      <w:color w:val="000000"/>
      <w:sz w:val="22"/>
      <w:szCs w:val="22"/>
      <w:u w:val="none"/>
    </w:rPr>
  </w:style>
  <w:style w:type="character" w:customStyle="1" w:styleId="6">
    <w:name w:val="font8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6446</Words>
  <Characters>6659</Characters>
  <Lines>0</Lines>
  <Paragraphs>0</Paragraphs>
  <TotalTime>1023</TotalTime>
  <ScaleCrop>false</ScaleCrop>
  <LinksUpToDate>false</LinksUpToDate>
  <CharactersWithSpaces>6659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2023-12-15T00:18:00Z</dcterms:created>
  <dc:creator>92847</dc:creator>
  <cp:lastModifiedBy>般若</cp:lastModifiedBy>
  <cp:lastPrinted>2025-04-25T01:19:00Z</cp:lastPrinted>
  <dcterms:modified xsi:type="dcterms:W3CDTF">2025-05-19T08:01:45Z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9CE9C8FDE51247FCBCF3F59E2456E474_12</vt:lpwstr>
  </property>
  <property fmtid="{D5CDD505-2E9C-101B-9397-08002B2CF9AE}" pid="4" name="KSOTemplateDocerSaveRecord">
    <vt:lpwstr>eyJoZGlkIjoiYWFmZjNmNGMxZTI0NGRkYzc5MTU0YWVjNjJjZDMzZjAiLCJ1c2VySWQiOiI1NDQ5NzE1ODAifQ==</vt:lpwstr>
  </property>
</Properties>
</file>