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bookmarkStart w:id="0" w:name="_GoBack"/>
      <w:bookmarkEnd w:id="0"/>
      <w:r>
        <w:rPr>
          <w:rFonts w:hint="eastAsia"/>
          <w:lang w:val="en-US" w:eastAsia="zh-CN"/>
        </w:rPr>
        <w:t>平鲁区</w:t>
      </w:r>
      <w:r>
        <w:rPr>
          <w:rFonts w:hint="eastAsia"/>
        </w:rPr>
        <w:t>水利局推行行政执法“三项制度”实施方案</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shd w:val="clear" w:fill="F7F7F7"/>
        </w:rPr>
      </w:pP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shd w:val="clear" w:fill="F7F7F7"/>
        </w:rPr>
        <w:t>推行行政执法公示制度、执法全过程记录制度、重大执法决定法制审核制度（以下简称行政执法“三项制度”），对于促进严格规范公正文明执法、保障和监督行政机关有效履行职责、维护人民群众合法权益都具有重要的意义。根据省、市、</w:t>
      </w:r>
      <w:r>
        <w:rPr>
          <w:rFonts w:hint="eastAsia" w:ascii="仿宋" w:hAnsi="仿宋" w:eastAsia="仿宋" w:cs="仿宋"/>
          <w:sz w:val="32"/>
          <w:szCs w:val="32"/>
          <w:shd w:val="clear" w:fill="F7F7F7"/>
          <w:lang w:val="en-US" w:eastAsia="zh-CN"/>
        </w:rPr>
        <w:t>区</w:t>
      </w:r>
      <w:r>
        <w:rPr>
          <w:rFonts w:hint="eastAsia" w:ascii="仿宋" w:hAnsi="仿宋" w:eastAsia="仿宋" w:cs="仿宋"/>
          <w:sz w:val="32"/>
          <w:szCs w:val="32"/>
          <w:shd w:val="clear" w:fill="F7F7F7"/>
        </w:rPr>
        <w:t>相关文件精神，结合我局工作实际，现就做好我局行政执法“三项制度”工作，提出如下实施方案。</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shd w:val="clear" w:fill="F7F7F7"/>
        </w:rPr>
        <w:t>一、总体要求</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shd w:val="clear" w:fill="F7F7F7"/>
        </w:rPr>
        <w:t>以党的十九大精神为指导，认真贯彻落实《法治政府建设实施纲要（201</w:t>
      </w:r>
      <w:r>
        <w:rPr>
          <w:rFonts w:hint="eastAsia" w:ascii="仿宋" w:hAnsi="仿宋" w:eastAsia="仿宋" w:cs="仿宋"/>
          <w:sz w:val="32"/>
          <w:szCs w:val="32"/>
          <w:shd w:val="clear" w:fill="F7F7F7"/>
          <w:lang w:val="en-US" w:eastAsia="zh-CN"/>
        </w:rPr>
        <w:t>6</w:t>
      </w:r>
      <w:r>
        <w:rPr>
          <w:rFonts w:hint="eastAsia" w:ascii="仿宋" w:hAnsi="仿宋" w:eastAsia="仿宋" w:cs="仿宋"/>
          <w:sz w:val="32"/>
          <w:szCs w:val="32"/>
          <w:shd w:val="clear" w:fill="F7F7F7"/>
        </w:rPr>
        <w:t>—202</w:t>
      </w:r>
      <w:r>
        <w:rPr>
          <w:rFonts w:hint="eastAsia" w:ascii="仿宋" w:hAnsi="仿宋" w:eastAsia="仿宋" w:cs="仿宋"/>
          <w:sz w:val="32"/>
          <w:szCs w:val="32"/>
          <w:shd w:val="clear" w:fill="F7F7F7"/>
          <w:lang w:val="en-US" w:eastAsia="zh-CN"/>
        </w:rPr>
        <w:t>1</w:t>
      </w:r>
      <w:r>
        <w:rPr>
          <w:rFonts w:hint="eastAsia" w:ascii="仿宋" w:hAnsi="仿宋" w:eastAsia="仿宋" w:cs="仿宋"/>
          <w:sz w:val="32"/>
          <w:szCs w:val="32"/>
          <w:shd w:val="clear" w:fill="F7F7F7"/>
        </w:rPr>
        <w:t>年）》，根据上级统一部署，按照依法有序、科学规范、便捷高效的原则，紧密联系实际，扎实开展行政执法“三项制度”落实工作。通过建立和推行行政执法“三项制度”建设，加强行政执法监督，进一步规范水行政执法行为，减少行政执法争议，提高行政执法质量，促进严格、规范、公正、文明执法，保障公民、法人和其他组织的合法权益。</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shd w:val="clear" w:fill="F7F7F7"/>
        </w:rPr>
        <w:t>二、主要任务</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Fonts w:hint="eastAsia" w:ascii="仿宋" w:hAnsi="仿宋" w:eastAsia="仿宋" w:cs="仿宋"/>
          <w:color w:val="000000"/>
          <w:sz w:val="32"/>
          <w:szCs w:val="32"/>
          <w:shd w:val="clear" w:fill="F7F7F7"/>
        </w:rPr>
        <w:t>以规范行政许可、行政处罚、行政强制、行政征收、行政收费、行政检查等六类行政执法程序为重点，建立健全并全面落实行政执法公示制度、行政执法全过程记录制度和重大执法决定法制审核制度。</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shd w:val="clear" w:fill="F7F7F7"/>
        </w:rPr>
        <w:t>三、实施内容</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Fonts w:hint="eastAsia" w:ascii="仿宋" w:hAnsi="仿宋" w:eastAsia="仿宋" w:cs="仿宋"/>
          <w:color w:val="000000"/>
          <w:sz w:val="32"/>
          <w:szCs w:val="32"/>
          <w:shd w:val="clear" w:fill="F7F7F7"/>
        </w:rPr>
        <w:t>（一）行政执法公示制度</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Fonts w:hint="eastAsia" w:ascii="仿宋" w:hAnsi="仿宋" w:eastAsia="仿宋" w:cs="仿宋"/>
          <w:color w:val="000000"/>
          <w:sz w:val="32"/>
          <w:szCs w:val="32"/>
          <w:shd w:val="clear" w:fill="F7F7F7"/>
        </w:rPr>
        <w:t>为保障建立和推行行政执法公示制度的效果，出台《</w:t>
      </w:r>
      <w:r>
        <w:rPr>
          <w:rFonts w:hint="eastAsia" w:ascii="仿宋" w:hAnsi="仿宋" w:eastAsia="仿宋" w:cs="仿宋"/>
          <w:color w:val="000000"/>
          <w:sz w:val="32"/>
          <w:szCs w:val="32"/>
          <w:shd w:val="clear" w:fill="F7F7F7"/>
          <w:lang w:val="en-US" w:eastAsia="zh-CN"/>
        </w:rPr>
        <w:t>朔州</w:t>
      </w:r>
      <w:r>
        <w:rPr>
          <w:rFonts w:hint="eastAsia" w:ascii="仿宋" w:hAnsi="仿宋" w:eastAsia="仿宋" w:cs="仿宋"/>
          <w:color w:val="000000"/>
          <w:sz w:val="32"/>
          <w:szCs w:val="32"/>
          <w:shd w:val="clear" w:fill="F7F7F7"/>
        </w:rPr>
        <w:t>市</w:t>
      </w:r>
      <w:r>
        <w:rPr>
          <w:rFonts w:hint="eastAsia" w:ascii="仿宋" w:hAnsi="仿宋" w:eastAsia="仿宋" w:cs="仿宋"/>
          <w:color w:val="000000"/>
          <w:sz w:val="32"/>
          <w:szCs w:val="32"/>
          <w:shd w:val="clear" w:fill="F7F7F7"/>
          <w:lang w:val="en-US" w:eastAsia="zh-CN"/>
        </w:rPr>
        <w:t>平鲁区</w:t>
      </w:r>
      <w:r>
        <w:rPr>
          <w:rFonts w:hint="eastAsia" w:ascii="仿宋" w:hAnsi="仿宋" w:eastAsia="仿宋" w:cs="仿宋"/>
          <w:color w:val="000000"/>
          <w:sz w:val="32"/>
          <w:szCs w:val="32"/>
          <w:shd w:val="clear" w:fill="F7F7F7"/>
        </w:rPr>
        <w:t>水利局行政执法公示制度》，明确行政执法主体和行政执法公示的职责。</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Style w:val="8"/>
          <w:rFonts w:hint="eastAsia" w:ascii="仿宋" w:hAnsi="仿宋" w:eastAsia="仿宋" w:cs="仿宋"/>
          <w:b w:val="0"/>
          <w:bCs w:val="0"/>
          <w:color w:val="000000"/>
          <w:sz w:val="32"/>
          <w:szCs w:val="32"/>
          <w:shd w:val="clear" w:fill="F7F7F7"/>
        </w:rPr>
        <w:t>1.完善行政权力责任清单。</w:t>
      </w:r>
      <w:r>
        <w:rPr>
          <w:rFonts w:hint="eastAsia" w:ascii="仿宋" w:hAnsi="仿宋" w:eastAsia="仿宋" w:cs="仿宋"/>
          <w:color w:val="000000"/>
          <w:sz w:val="32"/>
          <w:szCs w:val="32"/>
          <w:shd w:val="clear" w:fill="F7F7F7"/>
        </w:rPr>
        <w:t>在政府信息公开、权力责任清单编制、“双随机、一公开”的工作基础上，梳理完善行政权力清单和行政执法流程图，明确行政执法主体、执法范围、执法内容、执法程序、监督方式等内容。</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Style w:val="8"/>
          <w:rFonts w:hint="eastAsia" w:ascii="仿宋" w:hAnsi="仿宋" w:eastAsia="仿宋" w:cs="仿宋"/>
          <w:b w:val="0"/>
          <w:bCs w:val="0"/>
          <w:color w:val="000000"/>
          <w:sz w:val="32"/>
          <w:szCs w:val="32"/>
          <w:shd w:val="clear" w:fill="F7F7F7"/>
        </w:rPr>
        <w:t>2.统一公开内容。</w:t>
      </w:r>
      <w:r>
        <w:rPr>
          <w:rFonts w:hint="eastAsia" w:ascii="仿宋" w:hAnsi="仿宋" w:eastAsia="仿宋" w:cs="仿宋"/>
          <w:color w:val="000000"/>
          <w:sz w:val="32"/>
          <w:szCs w:val="32"/>
          <w:shd w:val="clear" w:fill="F7F7F7"/>
        </w:rPr>
        <w:t>加强事前公开，结合政府信息公开和行政权力清单公布工作，在</w:t>
      </w:r>
      <w:r>
        <w:rPr>
          <w:rFonts w:hint="eastAsia" w:ascii="仿宋" w:hAnsi="仿宋" w:eastAsia="仿宋" w:cs="仿宋"/>
          <w:color w:val="000000"/>
          <w:sz w:val="32"/>
          <w:szCs w:val="32"/>
          <w:shd w:val="clear" w:fill="F7F7F7"/>
          <w:lang w:val="en-US" w:eastAsia="zh-CN"/>
        </w:rPr>
        <w:t>朔州</w:t>
      </w:r>
      <w:r>
        <w:rPr>
          <w:rFonts w:hint="eastAsia" w:ascii="仿宋" w:hAnsi="仿宋" w:eastAsia="仿宋" w:cs="仿宋"/>
          <w:color w:val="000000"/>
          <w:sz w:val="32"/>
          <w:szCs w:val="32"/>
          <w:shd w:val="clear" w:fill="F7F7F7"/>
        </w:rPr>
        <w:t>市</w:t>
      </w:r>
      <w:r>
        <w:rPr>
          <w:rFonts w:hint="eastAsia" w:ascii="仿宋" w:hAnsi="仿宋" w:eastAsia="仿宋" w:cs="仿宋"/>
          <w:color w:val="000000"/>
          <w:sz w:val="32"/>
          <w:szCs w:val="32"/>
          <w:shd w:val="clear" w:fill="F7F7F7"/>
          <w:lang w:val="en-US" w:eastAsia="zh-CN"/>
        </w:rPr>
        <w:t>平鲁区</w:t>
      </w:r>
      <w:r>
        <w:rPr>
          <w:rFonts w:hint="eastAsia" w:ascii="仿宋" w:hAnsi="仿宋" w:eastAsia="仿宋" w:cs="仿宋"/>
          <w:color w:val="000000"/>
          <w:sz w:val="32"/>
          <w:szCs w:val="32"/>
          <w:shd w:val="clear" w:fill="F7F7F7"/>
        </w:rPr>
        <w:t>行政执法统一公示平台公开行政执法主体、执法人员、权限、依据、程序、监督方式等行政执法信息。规范事中公示，行政执法人员在执法现场要佩带执法证件，出示有关执法文书。涉及双随机清单和举报投诉事项的，应当公开双随机清单和举报投诉检查结果。推动事后公开，明确行政执法决定公开的范围、方式，完善公开信息的审核机制。</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Style w:val="8"/>
          <w:rFonts w:hint="eastAsia" w:ascii="仿宋" w:hAnsi="仿宋" w:eastAsia="仿宋" w:cs="仿宋"/>
          <w:b w:val="0"/>
          <w:bCs w:val="0"/>
          <w:color w:val="000000"/>
          <w:sz w:val="32"/>
          <w:szCs w:val="32"/>
          <w:shd w:val="clear" w:fill="F7F7F7"/>
        </w:rPr>
        <w:t>3.统一公示平台。</w:t>
      </w:r>
      <w:r>
        <w:rPr>
          <w:rFonts w:hint="eastAsia" w:ascii="仿宋" w:hAnsi="仿宋" w:eastAsia="仿宋" w:cs="仿宋"/>
          <w:color w:val="000000"/>
          <w:sz w:val="32"/>
          <w:szCs w:val="32"/>
          <w:shd w:val="clear" w:fill="F7F7F7"/>
        </w:rPr>
        <w:t>确定</w:t>
      </w:r>
      <w:r>
        <w:rPr>
          <w:rFonts w:hint="eastAsia" w:ascii="仿宋" w:hAnsi="仿宋" w:eastAsia="仿宋" w:cs="仿宋"/>
          <w:color w:val="000000"/>
          <w:sz w:val="32"/>
          <w:szCs w:val="32"/>
          <w:shd w:val="clear" w:fill="F7F7F7"/>
          <w:lang w:val="en-US" w:eastAsia="zh-CN"/>
        </w:rPr>
        <w:t>朔州市平鲁区</w:t>
      </w:r>
      <w:r>
        <w:rPr>
          <w:rFonts w:hint="eastAsia" w:ascii="仿宋" w:hAnsi="仿宋" w:eastAsia="仿宋" w:cs="仿宋"/>
          <w:color w:val="000000"/>
          <w:sz w:val="32"/>
          <w:szCs w:val="32"/>
          <w:shd w:val="clear" w:fill="F7F7F7"/>
        </w:rPr>
        <w:t>行政执法统一公示平台为行政执法信息公示的统一平台，按照行政执法公示样表格式要求制作行政执法信息并推送至</w:t>
      </w:r>
      <w:r>
        <w:rPr>
          <w:rFonts w:hint="eastAsia" w:ascii="仿宋" w:hAnsi="仿宋" w:eastAsia="仿宋" w:cs="仿宋"/>
          <w:color w:val="000000"/>
          <w:sz w:val="32"/>
          <w:szCs w:val="32"/>
          <w:shd w:val="clear" w:fill="F7F7F7"/>
          <w:lang w:val="en-US" w:eastAsia="zh-CN"/>
        </w:rPr>
        <w:t>朔州市平鲁区</w:t>
      </w:r>
      <w:r>
        <w:rPr>
          <w:rFonts w:hint="eastAsia" w:ascii="仿宋" w:hAnsi="仿宋" w:eastAsia="仿宋" w:cs="仿宋"/>
          <w:color w:val="000000"/>
          <w:sz w:val="32"/>
          <w:szCs w:val="32"/>
          <w:shd w:val="clear" w:fill="F7F7F7"/>
        </w:rPr>
        <w:t>行政执法统一公示平台进行公开。</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Fonts w:hint="eastAsia" w:ascii="仿宋" w:hAnsi="仿宋" w:eastAsia="仿宋" w:cs="仿宋"/>
          <w:color w:val="000000"/>
          <w:sz w:val="32"/>
          <w:szCs w:val="32"/>
          <w:shd w:val="clear" w:fill="F7F7F7"/>
        </w:rPr>
        <w:t>（二）行政执法全过程记录制度</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shd w:val="clear" w:fill="F7F7F7"/>
        </w:rPr>
        <w:t>按照行政执法法定程序要求制定《</w:t>
      </w:r>
      <w:r>
        <w:rPr>
          <w:rFonts w:hint="eastAsia" w:ascii="仿宋" w:hAnsi="仿宋" w:eastAsia="仿宋" w:cs="仿宋"/>
          <w:sz w:val="32"/>
          <w:szCs w:val="32"/>
          <w:shd w:val="clear" w:fill="F7F7F7"/>
          <w:lang w:val="en-US" w:eastAsia="zh-CN"/>
        </w:rPr>
        <w:t>朔州市平鲁区</w:t>
      </w:r>
      <w:r>
        <w:rPr>
          <w:rFonts w:hint="eastAsia" w:ascii="仿宋" w:hAnsi="仿宋" w:eastAsia="仿宋" w:cs="仿宋"/>
          <w:sz w:val="32"/>
          <w:szCs w:val="32"/>
          <w:shd w:val="clear" w:fill="F7F7F7"/>
        </w:rPr>
        <w:t>水利局行政执法全过程记录制度》，明确记录规则和程序，运用执法办案信息系统、现场执法记录设备、视频监控设施等手段，对立案、监督检查、调查取证、送达等多个环节进行文字和音视频记录，</w:t>
      </w:r>
      <w:r>
        <w:rPr>
          <w:rFonts w:hint="eastAsia" w:ascii="仿宋" w:hAnsi="仿宋" w:eastAsia="仿宋" w:cs="仿宋"/>
          <w:color w:val="000000"/>
          <w:sz w:val="32"/>
          <w:szCs w:val="32"/>
          <w:shd w:val="clear" w:fill="F7F7F7"/>
        </w:rPr>
        <w:t>实现行政执法全程留痕和可回溯管理。</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Fonts w:hint="eastAsia" w:ascii="仿宋" w:hAnsi="仿宋" w:eastAsia="仿宋" w:cs="仿宋"/>
          <w:color w:val="000000"/>
          <w:sz w:val="32"/>
          <w:szCs w:val="32"/>
          <w:shd w:val="clear" w:fill="F7F7F7"/>
        </w:rPr>
        <w:t>（三）重大执法决定法制审核制度</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Style w:val="8"/>
          <w:rFonts w:hint="eastAsia" w:ascii="仿宋" w:hAnsi="仿宋" w:eastAsia="仿宋" w:cs="仿宋"/>
          <w:b w:val="0"/>
          <w:bCs w:val="0"/>
          <w:color w:val="000000"/>
          <w:sz w:val="32"/>
          <w:szCs w:val="32"/>
          <w:shd w:val="clear" w:fill="F7F7F7"/>
        </w:rPr>
        <w:t>1.落实审核主体。</w:t>
      </w:r>
      <w:r>
        <w:rPr>
          <w:rFonts w:hint="eastAsia" w:ascii="仿宋" w:hAnsi="仿宋" w:eastAsia="仿宋" w:cs="仿宋"/>
          <w:color w:val="000000"/>
          <w:sz w:val="32"/>
          <w:szCs w:val="32"/>
          <w:shd w:val="clear" w:fill="F7F7F7"/>
        </w:rPr>
        <w:t>局政策法规科负责本局重大执法决定的法制审核工作，配备和充实一定比例、符合条件的法制工作人员，以适应重大执法决定法制审核工作的需要。</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Style w:val="8"/>
          <w:rFonts w:hint="eastAsia" w:ascii="仿宋" w:hAnsi="仿宋" w:eastAsia="仿宋" w:cs="仿宋"/>
          <w:b w:val="0"/>
          <w:bCs w:val="0"/>
          <w:color w:val="000000"/>
          <w:sz w:val="32"/>
          <w:szCs w:val="32"/>
          <w:shd w:val="clear" w:fill="F7F7F7"/>
        </w:rPr>
        <w:t>2.确定审核范围。</w:t>
      </w:r>
      <w:r>
        <w:rPr>
          <w:rFonts w:hint="eastAsia" w:ascii="仿宋" w:hAnsi="仿宋" w:eastAsia="仿宋" w:cs="仿宋"/>
          <w:color w:val="000000"/>
          <w:sz w:val="32"/>
          <w:szCs w:val="32"/>
          <w:shd w:val="clear" w:fill="F7F7F7"/>
        </w:rPr>
        <w:t>对公布的行政权力事项进行梳理，并根据《</w:t>
      </w:r>
      <w:r>
        <w:rPr>
          <w:rFonts w:hint="eastAsia" w:ascii="仿宋" w:hAnsi="仿宋" w:eastAsia="仿宋" w:cs="仿宋"/>
          <w:color w:val="000000"/>
          <w:sz w:val="32"/>
          <w:szCs w:val="32"/>
          <w:shd w:val="clear" w:fill="F7F7F7"/>
          <w:lang w:val="en-US" w:eastAsia="zh-CN"/>
        </w:rPr>
        <w:t>朔州市平鲁区</w:t>
      </w:r>
      <w:r>
        <w:rPr>
          <w:rFonts w:hint="eastAsia" w:ascii="仿宋" w:hAnsi="仿宋" w:eastAsia="仿宋" w:cs="仿宋"/>
          <w:color w:val="000000"/>
          <w:sz w:val="32"/>
          <w:szCs w:val="32"/>
          <w:shd w:val="clear" w:fill="F7F7F7"/>
        </w:rPr>
        <w:t>重大执法决定法制审核</w:t>
      </w:r>
      <w:r>
        <w:rPr>
          <w:rFonts w:hint="eastAsia" w:ascii="仿宋" w:hAnsi="仿宋" w:eastAsia="仿宋" w:cs="仿宋"/>
          <w:sz w:val="32"/>
          <w:szCs w:val="32"/>
          <w:shd w:val="clear" w:fill="F7F7F7"/>
        </w:rPr>
        <w:t>办法</w:t>
      </w:r>
      <w:r>
        <w:rPr>
          <w:rFonts w:hint="eastAsia" w:ascii="仿宋" w:hAnsi="仿宋" w:eastAsia="仿宋" w:cs="仿宋"/>
          <w:color w:val="000000"/>
          <w:sz w:val="32"/>
          <w:szCs w:val="32"/>
          <w:shd w:val="clear" w:fill="F7F7F7"/>
        </w:rPr>
        <w:t>》的有关规定，结合适用水法律法规规定、自由裁量权以及行政执法行为的类别、层级、所属领域、涉案金额、对当事人或社会的影响等因素，确定本局重大执法决定标准，建立重大执法决定目录清单。法律、法规和规章对重大执法决定的范围有具体规定的，从其规定。对属于重大执法决定的全面进行法制审核。</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Style w:val="8"/>
          <w:rFonts w:hint="eastAsia" w:ascii="仿宋" w:hAnsi="仿宋" w:eastAsia="仿宋" w:cs="仿宋"/>
          <w:b w:val="0"/>
          <w:bCs w:val="0"/>
          <w:color w:val="000000"/>
          <w:sz w:val="32"/>
          <w:szCs w:val="32"/>
          <w:shd w:val="clear" w:fill="F7F7F7"/>
        </w:rPr>
        <w:t>3.明确审核内容。</w:t>
      </w:r>
      <w:r>
        <w:rPr>
          <w:rFonts w:hint="eastAsia" w:ascii="仿宋" w:hAnsi="仿宋" w:eastAsia="仿宋" w:cs="仿宋"/>
          <w:color w:val="000000"/>
          <w:sz w:val="32"/>
          <w:szCs w:val="32"/>
          <w:shd w:val="clear" w:fill="F7F7F7"/>
        </w:rPr>
        <w:t>在作出重大执法决定前，应当经由局政策法规科进行法制审核，必要时可组织专家论证。局政策法规科应当自接到相关材料后及时对案件办理提出书面审核意见或建议。未经法制审核或审核未通过的，不得作出重大执法决定。</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shd w:val="clear" w:fill="F7F7F7"/>
        </w:rPr>
        <w:t>四、工作要求</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shd w:val="clear" w:fill="F7F7F7"/>
        </w:rPr>
        <w:t>（一）强化组织领导。推行行政执法“三项制度”工作是贯彻落实十九大精神，深入推进依法行政、加快法治政府建设的基本要求，是实现严格规范公正文明执法目标的主要保障。因此，要充分认识推行行政执法“三项制度”的重要意义。</w:t>
      </w:r>
      <w:r>
        <w:rPr>
          <w:rFonts w:hint="eastAsia" w:ascii="仿宋" w:hAnsi="仿宋" w:eastAsia="仿宋" w:cs="仿宋"/>
          <w:color w:val="000000"/>
          <w:sz w:val="32"/>
          <w:szCs w:val="32"/>
          <w:shd w:val="clear" w:fill="F7F7F7"/>
        </w:rPr>
        <w:t>成立由局长任组长，分管领导任副组长，局政策法规科、水</w:t>
      </w:r>
      <w:r>
        <w:rPr>
          <w:rFonts w:hint="eastAsia" w:ascii="仿宋" w:hAnsi="仿宋" w:eastAsia="仿宋" w:cs="仿宋"/>
          <w:color w:val="000000"/>
          <w:sz w:val="32"/>
          <w:szCs w:val="32"/>
          <w:shd w:val="clear" w:fill="F7F7F7"/>
          <w:lang w:val="en-US" w:eastAsia="zh-CN"/>
        </w:rPr>
        <w:t>资源</w:t>
      </w:r>
      <w:r>
        <w:rPr>
          <w:rFonts w:hint="eastAsia" w:ascii="仿宋" w:hAnsi="仿宋" w:eastAsia="仿宋" w:cs="仿宋"/>
          <w:color w:val="000000"/>
          <w:sz w:val="32"/>
          <w:szCs w:val="32"/>
          <w:shd w:val="clear" w:fill="F7F7F7"/>
        </w:rPr>
        <w:t>、节约用水办公室负责同志为组员的“三项制度”推进落实领导小组，落实人员、信息系统、装备、经费等保障措施，及时解决工作中遇到的困难和问题，积极稳妥推进“三项制度”落实。</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shd w:val="clear" w:fill="F7F7F7"/>
        </w:rPr>
        <w:t>（二）加强队伍建设。</w:t>
      </w:r>
      <w:r>
        <w:rPr>
          <w:rFonts w:hint="eastAsia" w:ascii="仿宋" w:hAnsi="仿宋" w:eastAsia="仿宋" w:cs="仿宋"/>
          <w:color w:val="000000"/>
          <w:sz w:val="32"/>
          <w:szCs w:val="32"/>
          <w:shd w:val="clear" w:fill="F7F7F7"/>
        </w:rPr>
        <w:t>根据机构改革的要求，局水资源管理科增挂了政策法规科牌子，但在人员配备等方面与所承担的监督、审核等职能还不相适应。要在条件允许的情况下，充实一定比例、专业对口的法制工作人员，切实提升法制工作人员的行政执法法制审核业务能力。</w:t>
      </w:r>
    </w:p>
    <w:p>
      <w:pPr>
        <w:pStyle w:val="5"/>
        <w:keepNext w:val="0"/>
        <w:keepLines w:val="0"/>
        <w:widowControl/>
        <w:suppressLineNumbers w:val="0"/>
        <w:spacing w:before="0" w:beforeAutospacing="0" w:after="0" w:afterAutospacing="0" w:line="444" w:lineRule="atLeast"/>
        <w:ind w:left="0" w:right="0" w:firstLine="420"/>
        <w:jc w:val="left"/>
        <w:rPr>
          <w:rFonts w:hint="eastAsia" w:ascii="仿宋" w:hAnsi="仿宋" w:eastAsia="仿宋" w:cs="仿宋"/>
          <w:sz w:val="32"/>
          <w:szCs w:val="32"/>
          <w:shd w:val="clear" w:fill="F7F7F7"/>
        </w:rPr>
      </w:pPr>
      <w:r>
        <w:rPr>
          <w:rFonts w:hint="eastAsia" w:ascii="仿宋" w:hAnsi="仿宋" w:eastAsia="仿宋" w:cs="仿宋"/>
          <w:sz w:val="32"/>
          <w:szCs w:val="32"/>
          <w:shd w:val="clear" w:fill="F7F7F7"/>
        </w:rPr>
        <w:t>（三）强化培训宣传。要进一步加强执法人员的业务培训，熟练掌握行政执法工作流程和工作要求，切实做到合法、合理、合规。</w:t>
      </w:r>
      <w:r>
        <w:rPr>
          <w:rFonts w:hint="eastAsia" w:ascii="仿宋" w:hAnsi="仿宋" w:eastAsia="仿宋" w:cs="仿宋"/>
          <w:color w:val="000000"/>
          <w:sz w:val="32"/>
          <w:szCs w:val="32"/>
          <w:shd w:val="clear" w:fill="F7F7F7"/>
        </w:rPr>
        <w:t>通过不断强化行政执法人员的法制意识，规范行政执法，提高执法水平，使水行政执法工作走向规范化和法制化轨道。切实开展行政执法“三项制度”</w:t>
      </w:r>
      <w:r>
        <w:rPr>
          <w:rFonts w:hint="eastAsia" w:ascii="仿宋" w:hAnsi="仿宋" w:eastAsia="仿宋" w:cs="仿宋"/>
          <w:sz w:val="32"/>
          <w:szCs w:val="32"/>
          <w:shd w:val="clear" w:fill="F7F7F7"/>
        </w:rPr>
        <w:t>公示，自觉接受人民群众的监督。</w:t>
      </w:r>
    </w:p>
    <w:p>
      <w:pPr>
        <w:pStyle w:val="5"/>
        <w:keepNext w:val="0"/>
        <w:keepLines w:val="0"/>
        <w:widowControl/>
        <w:suppressLineNumbers w:val="0"/>
        <w:spacing w:before="0" w:beforeAutospacing="0" w:after="0" w:afterAutospacing="0" w:line="444" w:lineRule="atLeast"/>
        <w:ind w:left="0" w:right="0" w:firstLine="3200" w:firstLineChars="1000"/>
        <w:jc w:val="left"/>
        <w:rPr>
          <w:rFonts w:hint="eastAsia" w:ascii="仿宋" w:hAnsi="仿宋" w:eastAsia="仿宋" w:cs="仿宋"/>
          <w:sz w:val="32"/>
          <w:szCs w:val="32"/>
          <w:shd w:val="clear" w:fill="F7F7F7"/>
          <w:lang w:val="en-US" w:eastAsia="zh-CN"/>
        </w:rPr>
      </w:pPr>
      <w:r>
        <w:rPr>
          <w:rFonts w:hint="eastAsia" w:ascii="仿宋" w:hAnsi="仿宋" w:eastAsia="仿宋" w:cs="仿宋"/>
          <w:sz w:val="32"/>
          <w:szCs w:val="32"/>
          <w:shd w:val="clear" w:fill="F7F7F7"/>
          <w:lang w:val="en-US" w:eastAsia="zh-CN"/>
        </w:rPr>
        <w:t>朔州市平鲁区水利局</w:t>
      </w:r>
    </w:p>
    <w:p>
      <w:pPr>
        <w:pStyle w:val="5"/>
        <w:keepNext w:val="0"/>
        <w:keepLines w:val="0"/>
        <w:widowControl/>
        <w:suppressLineNumbers w:val="0"/>
        <w:spacing w:before="0" w:beforeAutospacing="0" w:after="0" w:afterAutospacing="0" w:line="444" w:lineRule="atLeast"/>
        <w:ind w:left="0" w:right="0" w:firstLine="3200" w:firstLineChars="1000"/>
        <w:jc w:val="left"/>
        <w:rPr>
          <w:rFonts w:hint="eastAsia" w:ascii="仿宋" w:hAnsi="仿宋" w:eastAsia="仿宋" w:cs="仿宋"/>
          <w:sz w:val="32"/>
          <w:szCs w:val="32"/>
          <w:shd w:val="clear" w:fill="F7F7F7"/>
          <w:lang w:val="en-US" w:eastAsia="zh-CN"/>
        </w:rPr>
      </w:pPr>
      <w:r>
        <w:rPr>
          <w:rFonts w:hint="eastAsia" w:ascii="仿宋" w:hAnsi="仿宋" w:eastAsia="仿宋" w:cs="仿宋"/>
          <w:sz w:val="32"/>
          <w:szCs w:val="32"/>
          <w:shd w:val="clear" w:fill="F7F7F7"/>
          <w:lang w:val="en-US" w:eastAsia="zh-CN"/>
        </w:rPr>
        <w:t>2022年7月8日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OTZjYzQ3M2I2Y2IwNmIxYzNmYzc2ODdmNTFhZTkifQ=="/>
  </w:docVars>
  <w:rsids>
    <w:rsidRoot w:val="7F9F483C"/>
    <w:rsid w:val="0539119B"/>
    <w:rsid w:val="4D296725"/>
    <w:rsid w:val="60766757"/>
    <w:rsid w:val="79D0069A"/>
    <w:rsid w:val="7F9F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Pr>
      <w:kern w:val="0"/>
      <w:sz w:val="16"/>
      <w:szCs w:val="16"/>
      <w:lang w:val="en-US" w:eastAsia="zh-CN" w:bidi="ar"/>
    </w:rPr>
  </w:style>
  <w:style w:type="character" w:styleId="8">
    <w:name w:val="Strong"/>
    <w:basedOn w:val="7"/>
    <w:qFormat/>
    <w:uiPriority w:val="0"/>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1927</Words>
  <Characters>1942</Characters>
  <Lines>0</Lines>
  <Paragraphs>0</Paragraphs>
  <TotalTime>11</TotalTime>
  <ScaleCrop>false</ScaleCrop>
  <LinksUpToDate>false</LinksUpToDate>
  <CharactersWithSpaces>1942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2021-12-13T09:02:00Z</dcterms:created>
  <dc:creator>珍惜</dc:creator>
  <cp:lastModifiedBy>珍惜</cp:lastModifiedBy>
  <cp:lastPrinted>2021-12-14T09:20:00Z</cp:lastPrinted>
  <dcterms:modified xsi:type="dcterms:W3CDTF">2022-10-27T03:12:34Z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EE338FACB31549EE927CA501C2B5AA9A</vt:lpwstr>
  </property>
</Properties>
</file>