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5C" w:rsidRDefault="00A60495">
      <w:pPr>
        <w:rPr>
          <w:rFonts w:ascii="黑体" w:eastAsia="黑体" w:hAnsi="黑体" w:cs="黑体"/>
          <w:b/>
          <w:bCs/>
          <w:sz w:val="32"/>
          <w:szCs w:val="32"/>
        </w:rPr>
      </w:pPr>
      <w:r>
        <w:rPr>
          <w:rFonts w:ascii="黑体" w:eastAsia="黑体" w:hAnsi="黑体" w:cs="黑体" w:hint="eastAsia"/>
          <w:b/>
          <w:bCs/>
          <w:sz w:val="32"/>
          <w:szCs w:val="32"/>
        </w:rPr>
        <w:t>附件：</w:t>
      </w:r>
    </w:p>
    <w:p w:rsidR="00745B5C" w:rsidRDefault="00A60495">
      <w:pPr>
        <w:jc w:val="center"/>
        <w:rPr>
          <w:rFonts w:ascii="宋体" w:eastAsia="宋体" w:hAnsi="宋体" w:cs="宋体"/>
          <w:b/>
          <w:bCs/>
          <w:sz w:val="44"/>
          <w:szCs w:val="44"/>
        </w:rPr>
      </w:pPr>
      <w:r>
        <w:rPr>
          <w:rFonts w:ascii="宋体" w:eastAsia="宋体" w:hAnsi="宋体" w:cs="宋体" w:hint="eastAsia"/>
          <w:b/>
          <w:bCs/>
          <w:sz w:val="44"/>
          <w:szCs w:val="44"/>
        </w:rPr>
        <w:t>朔州市平鲁区发展和改革局随机抽查事项清单</w:t>
      </w:r>
    </w:p>
    <w:tbl>
      <w:tblPr>
        <w:tblStyle w:val="a3"/>
        <w:tblW w:w="14783" w:type="dxa"/>
        <w:tblInd w:w="-5" w:type="dxa"/>
        <w:tblLayout w:type="fixed"/>
        <w:tblLook w:val="04A0"/>
      </w:tblPr>
      <w:tblGrid>
        <w:gridCol w:w="2400"/>
        <w:gridCol w:w="817"/>
        <w:gridCol w:w="2266"/>
        <w:gridCol w:w="884"/>
        <w:gridCol w:w="4583"/>
        <w:gridCol w:w="3833"/>
      </w:tblGrid>
      <w:tr w:rsidR="00745B5C">
        <w:trPr>
          <w:trHeight w:val="901"/>
        </w:trPr>
        <w:tc>
          <w:tcPr>
            <w:tcW w:w="2400" w:type="dxa"/>
          </w:tcPr>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检查项目</w:t>
            </w:r>
          </w:p>
        </w:tc>
        <w:tc>
          <w:tcPr>
            <w:tcW w:w="817" w:type="dxa"/>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检查</w:t>
            </w: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项目</w:t>
            </w: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类别</w:t>
            </w:r>
          </w:p>
        </w:tc>
        <w:tc>
          <w:tcPr>
            <w:tcW w:w="2266" w:type="dxa"/>
          </w:tcPr>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父类检查项目</w:t>
            </w:r>
          </w:p>
        </w:tc>
        <w:tc>
          <w:tcPr>
            <w:tcW w:w="884" w:type="dxa"/>
          </w:tcPr>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检查对象类型</w:t>
            </w:r>
          </w:p>
        </w:tc>
        <w:tc>
          <w:tcPr>
            <w:tcW w:w="4583" w:type="dxa"/>
          </w:tcPr>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检查依据</w:t>
            </w:r>
          </w:p>
        </w:tc>
        <w:tc>
          <w:tcPr>
            <w:tcW w:w="3833" w:type="dxa"/>
          </w:tcPr>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检查内容</w:t>
            </w:r>
          </w:p>
        </w:tc>
      </w:tr>
      <w:tr w:rsidR="00745B5C">
        <w:trPr>
          <w:trHeight w:val="385"/>
        </w:trPr>
        <w:tc>
          <w:tcPr>
            <w:tcW w:w="2400"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粮食储备企业管理</w:t>
            </w:r>
          </w:p>
        </w:tc>
        <w:tc>
          <w:tcPr>
            <w:tcW w:w="817"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大类</w:t>
            </w:r>
          </w:p>
        </w:tc>
        <w:tc>
          <w:tcPr>
            <w:tcW w:w="2266"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抽查事项清单</w:t>
            </w:r>
          </w:p>
        </w:tc>
        <w:tc>
          <w:tcPr>
            <w:tcW w:w="884" w:type="dxa"/>
            <w:vAlign w:val="center"/>
          </w:tcPr>
          <w:p w:rsidR="00745B5C" w:rsidRDefault="00745B5C">
            <w:pPr>
              <w:jc w:val="center"/>
              <w:rPr>
                <w:rFonts w:asciiTheme="minorEastAsia" w:hAnsiTheme="minorEastAsia" w:cstheme="minorEastAsia"/>
                <w:szCs w:val="21"/>
              </w:rPr>
            </w:pPr>
          </w:p>
        </w:tc>
        <w:tc>
          <w:tcPr>
            <w:tcW w:w="4583" w:type="dxa"/>
            <w:vAlign w:val="center"/>
          </w:tcPr>
          <w:p w:rsidR="00745B5C" w:rsidRDefault="00745B5C">
            <w:pPr>
              <w:jc w:val="center"/>
              <w:rPr>
                <w:rFonts w:asciiTheme="minorEastAsia" w:hAnsiTheme="minorEastAsia" w:cstheme="minorEastAsia"/>
                <w:szCs w:val="21"/>
              </w:rPr>
            </w:pPr>
          </w:p>
        </w:tc>
        <w:tc>
          <w:tcPr>
            <w:tcW w:w="3833" w:type="dxa"/>
            <w:vAlign w:val="center"/>
          </w:tcPr>
          <w:p w:rsidR="00745B5C" w:rsidRDefault="00745B5C">
            <w:pPr>
              <w:jc w:val="center"/>
              <w:rPr>
                <w:rFonts w:asciiTheme="minorEastAsia" w:hAnsiTheme="minorEastAsia" w:cstheme="minorEastAsia"/>
                <w:szCs w:val="21"/>
              </w:rPr>
            </w:pPr>
          </w:p>
        </w:tc>
      </w:tr>
      <w:tr w:rsidR="00745B5C">
        <w:trPr>
          <w:trHeight w:val="819"/>
        </w:trPr>
        <w:tc>
          <w:tcPr>
            <w:tcW w:w="2400"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粮食储备企业安全储粮监督检查</w:t>
            </w:r>
          </w:p>
        </w:tc>
        <w:tc>
          <w:tcPr>
            <w:tcW w:w="817" w:type="dxa"/>
            <w:vAlign w:val="center"/>
          </w:tcPr>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细类</w:t>
            </w:r>
          </w:p>
        </w:tc>
        <w:tc>
          <w:tcPr>
            <w:tcW w:w="2266" w:type="dxa"/>
            <w:vAlign w:val="center"/>
          </w:tcPr>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粮食储备企业管理</w:t>
            </w:r>
          </w:p>
        </w:tc>
        <w:tc>
          <w:tcPr>
            <w:tcW w:w="884" w:type="dxa"/>
            <w:vAlign w:val="center"/>
          </w:tcPr>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主体</w:t>
            </w:r>
          </w:p>
        </w:tc>
        <w:tc>
          <w:tcPr>
            <w:tcW w:w="4583" w:type="dxa"/>
            <w:vAlign w:val="center"/>
          </w:tcPr>
          <w:p w:rsidR="00745B5C" w:rsidRDefault="00A60495" w:rsidP="00A60495">
            <w:pPr>
              <w:jc w:val="left"/>
              <w:rPr>
                <w:rFonts w:asciiTheme="minorEastAsia" w:hAnsiTheme="minorEastAsia" w:cstheme="minorEastAsia"/>
                <w:szCs w:val="21"/>
              </w:rPr>
            </w:pPr>
            <w:r>
              <w:rPr>
                <w:rFonts w:asciiTheme="minorEastAsia" w:hAnsiTheme="minorEastAsia" w:cstheme="minorEastAsia" w:hint="eastAsia"/>
                <w:szCs w:val="21"/>
              </w:rPr>
              <w:t>《粮食流通管理条例</w:t>
            </w:r>
            <w:r>
              <w:rPr>
                <w:rFonts w:asciiTheme="minorEastAsia" w:hAnsiTheme="minorEastAsia" w:cstheme="minorEastAsia" w:hint="eastAsia"/>
                <w:szCs w:val="21"/>
              </w:rPr>
              <w:t>》</w:t>
            </w:r>
          </w:p>
        </w:tc>
        <w:tc>
          <w:tcPr>
            <w:tcW w:w="3833" w:type="dxa"/>
            <w:vAlign w:val="center"/>
          </w:tcPr>
          <w:p w:rsidR="00745B5C" w:rsidRDefault="00A60495">
            <w:pPr>
              <w:jc w:val="left"/>
              <w:rPr>
                <w:rFonts w:asciiTheme="minorEastAsia" w:hAnsiTheme="minorEastAsia" w:cstheme="minorEastAsia"/>
                <w:szCs w:val="21"/>
              </w:rPr>
            </w:pPr>
            <w:r>
              <w:rPr>
                <w:rFonts w:asciiTheme="minorEastAsia" w:hAnsiTheme="minorEastAsia" w:cstheme="minorEastAsia" w:hint="eastAsia"/>
                <w:szCs w:val="21"/>
              </w:rPr>
              <w:t>粮食和物资储备企业安全生产和安全储存。</w:t>
            </w:r>
          </w:p>
        </w:tc>
      </w:tr>
      <w:tr w:rsidR="00745B5C">
        <w:tc>
          <w:tcPr>
            <w:tcW w:w="2400"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以工代赈项目监督检查</w:t>
            </w:r>
          </w:p>
        </w:tc>
        <w:tc>
          <w:tcPr>
            <w:tcW w:w="817"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大类</w:t>
            </w:r>
          </w:p>
        </w:tc>
        <w:tc>
          <w:tcPr>
            <w:tcW w:w="2266"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抽查事项清单</w:t>
            </w:r>
          </w:p>
        </w:tc>
        <w:tc>
          <w:tcPr>
            <w:tcW w:w="884" w:type="dxa"/>
            <w:vAlign w:val="center"/>
          </w:tcPr>
          <w:p w:rsidR="00745B5C" w:rsidRDefault="00745B5C">
            <w:pPr>
              <w:jc w:val="center"/>
              <w:rPr>
                <w:rFonts w:asciiTheme="minorEastAsia" w:hAnsiTheme="minorEastAsia" w:cstheme="minorEastAsia"/>
                <w:szCs w:val="21"/>
              </w:rPr>
            </w:pPr>
          </w:p>
        </w:tc>
        <w:tc>
          <w:tcPr>
            <w:tcW w:w="4583" w:type="dxa"/>
            <w:vAlign w:val="center"/>
          </w:tcPr>
          <w:p w:rsidR="00745B5C" w:rsidRDefault="00745B5C">
            <w:pPr>
              <w:jc w:val="left"/>
              <w:rPr>
                <w:rFonts w:asciiTheme="minorEastAsia" w:hAnsiTheme="minorEastAsia" w:cstheme="minorEastAsia"/>
                <w:szCs w:val="21"/>
              </w:rPr>
            </w:pPr>
          </w:p>
        </w:tc>
        <w:tc>
          <w:tcPr>
            <w:tcW w:w="3833" w:type="dxa"/>
            <w:vAlign w:val="center"/>
          </w:tcPr>
          <w:p w:rsidR="00745B5C" w:rsidRDefault="00745B5C">
            <w:pPr>
              <w:jc w:val="left"/>
              <w:rPr>
                <w:rFonts w:asciiTheme="minorEastAsia" w:hAnsiTheme="minorEastAsia" w:cstheme="minorEastAsia"/>
                <w:szCs w:val="21"/>
              </w:rPr>
            </w:pPr>
          </w:p>
        </w:tc>
      </w:tr>
      <w:tr w:rsidR="00745B5C">
        <w:tc>
          <w:tcPr>
            <w:tcW w:w="2400" w:type="dxa"/>
            <w:vAlign w:val="center"/>
          </w:tcPr>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对以工代赈项目中央、省投资计划执行情况监督检查</w:t>
            </w:r>
          </w:p>
        </w:tc>
        <w:tc>
          <w:tcPr>
            <w:tcW w:w="817" w:type="dxa"/>
            <w:vAlign w:val="center"/>
          </w:tcPr>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细类</w:t>
            </w:r>
          </w:p>
        </w:tc>
        <w:tc>
          <w:tcPr>
            <w:tcW w:w="2266" w:type="dxa"/>
            <w:vAlign w:val="center"/>
          </w:tcPr>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投资计划执行情况</w:t>
            </w:r>
          </w:p>
        </w:tc>
        <w:tc>
          <w:tcPr>
            <w:tcW w:w="884" w:type="dxa"/>
            <w:vAlign w:val="center"/>
          </w:tcPr>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主体</w:t>
            </w:r>
          </w:p>
        </w:tc>
        <w:tc>
          <w:tcPr>
            <w:tcW w:w="4583" w:type="dxa"/>
            <w:vAlign w:val="center"/>
          </w:tcPr>
          <w:p w:rsidR="00745B5C" w:rsidRDefault="00A60495">
            <w:pPr>
              <w:jc w:val="left"/>
              <w:rPr>
                <w:rFonts w:asciiTheme="minorEastAsia" w:hAnsiTheme="minorEastAsia" w:cstheme="minorEastAsia"/>
                <w:szCs w:val="21"/>
              </w:rPr>
            </w:pPr>
            <w:r>
              <w:rPr>
                <w:rFonts w:asciiTheme="minorEastAsia" w:hAnsiTheme="minorEastAsia" w:cstheme="minorEastAsia" w:hint="eastAsia"/>
                <w:szCs w:val="21"/>
              </w:rPr>
              <w:t>《国家以工代赈管理办法》</w:t>
            </w:r>
          </w:p>
          <w:p w:rsidR="00745B5C" w:rsidRDefault="00A60495">
            <w:pPr>
              <w:jc w:val="left"/>
              <w:rPr>
                <w:rFonts w:asciiTheme="minorEastAsia" w:hAnsiTheme="minorEastAsia" w:cstheme="minorEastAsia"/>
                <w:szCs w:val="21"/>
              </w:rPr>
            </w:pPr>
            <w:r>
              <w:rPr>
                <w:rFonts w:asciiTheme="minorEastAsia" w:hAnsiTheme="minorEastAsia" w:cstheme="minorEastAsia" w:hint="eastAsia"/>
                <w:szCs w:val="21"/>
              </w:rPr>
              <w:t>第三十条</w:t>
            </w:r>
            <w:r>
              <w:rPr>
                <w:rFonts w:asciiTheme="minorEastAsia" w:hAnsiTheme="minorEastAsia" w:cstheme="minorEastAsia" w:hint="eastAsia"/>
                <w:szCs w:val="21"/>
              </w:rPr>
              <w:t xml:space="preserve">  </w:t>
            </w:r>
            <w:r>
              <w:rPr>
                <w:rFonts w:asciiTheme="minorEastAsia" w:hAnsiTheme="minorEastAsia" w:cstheme="minorEastAsia" w:hint="eastAsia"/>
                <w:szCs w:val="21"/>
              </w:rPr>
              <w:t>地方发展改革部门应当建立健全以工代赈检查制度，对项目选择、计划执行、项目建设、竣工验收等环节主动开展检查，积极配合审计、财政、监察等部门开展以工代赈的监督检查和审计工作。</w:t>
            </w:r>
          </w:p>
        </w:tc>
        <w:tc>
          <w:tcPr>
            <w:tcW w:w="3833" w:type="dxa"/>
            <w:vAlign w:val="center"/>
          </w:tcPr>
          <w:p w:rsidR="00745B5C" w:rsidRDefault="00745B5C">
            <w:pPr>
              <w:jc w:val="left"/>
              <w:rPr>
                <w:rFonts w:asciiTheme="minorEastAsia" w:hAnsiTheme="minorEastAsia" w:cstheme="minorEastAsia"/>
                <w:szCs w:val="21"/>
              </w:rPr>
            </w:pPr>
          </w:p>
          <w:p w:rsidR="00745B5C" w:rsidRDefault="00A60495">
            <w:pPr>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计划管理情况；</w:t>
            </w:r>
            <w:r>
              <w:rPr>
                <w:rFonts w:asciiTheme="minorEastAsia" w:hAnsiTheme="minorEastAsia" w:cstheme="minorEastAsia" w:hint="eastAsia"/>
                <w:szCs w:val="21"/>
              </w:rPr>
              <w:t>2.</w:t>
            </w:r>
            <w:r>
              <w:rPr>
                <w:rFonts w:asciiTheme="minorEastAsia" w:hAnsiTheme="minorEastAsia" w:cstheme="minorEastAsia" w:hint="eastAsia"/>
                <w:szCs w:val="21"/>
              </w:rPr>
              <w:t>项目管理情况；</w:t>
            </w:r>
            <w:r>
              <w:rPr>
                <w:rFonts w:asciiTheme="minorEastAsia" w:hAnsiTheme="minorEastAsia" w:cstheme="minorEastAsia" w:hint="eastAsia"/>
                <w:szCs w:val="21"/>
              </w:rPr>
              <w:t>3.</w:t>
            </w:r>
            <w:r>
              <w:rPr>
                <w:rFonts w:asciiTheme="minorEastAsia" w:hAnsiTheme="minorEastAsia" w:cstheme="minorEastAsia" w:hint="eastAsia"/>
                <w:szCs w:val="21"/>
              </w:rPr>
              <w:t>资金管理情况；</w:t>
            </w:r>
            <w:r>
              <w:rPr>
                <w:rFonts w:asciiTheme="minorEastAsia" w:hAnsiTheme="minorEastAsia" w:cstheme="minorEastAsia" w:hint="eastAsia"/>
                <w:szCs w:val="21"/>
              </w:rPr>
              <w:t>4.</w:t>
            </w:r>
            <w:r>
              <w:rPr>
                <w:rFonts w:asciiTheme="minorEastAsia" w:hAnsiTheme="minorEastAsia" w:cstheme="minorEastAsia" w:hint="eastAsia"/>
                <w:szCs w:val="21"/>
              </w:rPr>
              <w:t>“劳务报酬”政策落实情况。</w:t>
            </w:r>
          </w:p>
        </w:tc>
      </w:tr>
      <w:tr w:rsidR="00745B5C">
        <w:trPr>
          <w:trHeight w:val="386"/>
        </w:trPr>
        <w:tc>
          <w:tcPr>
            <w:tcW w:w="2400"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企业投资项目监管</w:t>
            </w:r>
          </w:p>
        </w:tc>
        <w:tc>
          <w:tcPr>
            <w:tcW w:w="817"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大类</w:t>
            </w:r>
          </w:p>
        </w:tc>
        <w:tc>
          <w:tcPr>
            <w:tcW w:w="2266" w:type="dxa"/>
            <w:vAlign w:val="center"/>
          </w:tcPr>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抽查事项清单</w:t>
            </w:r>
          </w:p>
        </w:tc>
        <w:tc>
          <w:tcPr>
            <w:tcW w:w="884" w:type="dxa"/>
            <w:vAlign w:val="center"/>
          </w:tcPr>
          <w:p w:rsidR="00745B5C" w:rsidRDefault="00745B5C">
            <w:pPr>
              <w:jc w:val="center"/>
              <w:rPr>
                <w:rFonts w:asciiTheme="minorEastAsia" w:hAnsiTheme="minorEastAsia" w:cstheme="minorEastAsia"/>
                <w:szCs w:val="21"/>
              </w:rPr>
            </w:pPr>
          </w:p>
        </w:tc>
        <w:tc>
          <w:tcPr>
            <w:tcW w:w="4583" w:type="dxa"/>
            <w:vAlign w:val="center"/>
          </w:tcPr>
          <w:p w:rsidR="00745B5C" w:rsidRDefault="00745B5C">
            <w:pPr>
              <w:jc w:val="left"/>
              <w:rPr>
                <w:rFonts w:asciiTheme="minorEastAsia" w:hAnsiTheme="minorEastAsia" w:cstheme="minorEastAsia"/>
                <w:szCs w:val="21"/>
              </w:rPr>
            </w:pPr>
          </w:p>
        </w:tc>
        <w:tc>
          <w:tcPr>
            <w:tcW w:w="3833" w:type="dxa"/>
            <w:vAlign w:val="center"/>
          </w:tcPr>
          <w:p w:rsidR="00745B5C" w:rsidRDefault="00745B5C">
            <w:pPr>
              <w:jc w:val="left"/>
              <w:rPr>
                <w:rFonts w:asciiTheme="minorEastAsia" w:hAnsiTheme="minorEastAsia" w:cstheme="minorEastAsia"/>
                <w:szCs w:val="21"/>
              </w:rPr>
            </w:pPr>
          </w:p>
        </w:tc>
      </w:tr>
      <w:tr w:rsidR="00745B5C">
        <w:trPr>
          <w:trHeight w:val="90"/>
        </w:trPr>
        <w:tc>
          <w:tcPr>
            <w:tcW w:w="2400" w:type="dxa"/>
            <w:vAlign w:val="center"/>
          </w:tcPr>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对企业投资项目事中事后的监管</w:t>
            </w:r>
          </w:p>
        </w:tc>
        <w:tc>
          <w:tcPr>
            <w:tcW w:w="817" w:type="dxa"/>
            <w:vAlign w:val="center"/>
          </w:tcPr>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细类</w:t>
            </w:r>
          </w:p>
        </w:tc>
        <w:tc>
          <w:tcPr>
            <w:tcW w:w="2266" w:type="dxa"/>
            <w:vAlign w:val="center"/>
          </w:tcPr>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企业投资项目监管</w:t>
            </w:r>
          </w:p>
        </w:tc>
        <w:tc>
          <w:tcPr>
            <w:tcW w:w="884" w:type="dxa"/>
            <w:vAlign w:val="center"/>
          </w:tcPr>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745B5C">
            <w:pPr>
              <w:jc w:val="center"/>
              <w:rPr>
                <w:rFonts w:asciiTheme="minorEastAsia" w:hAnsiTheme="minorEastAsia" w:cstheme="minorEastAsia"/>
                <w:szCs w:val="21"/>
              </w:rPr>
            </w:pPr>
          </w:p>
          <w:p w:rsidR="00745B5C" w:rsidRDefault="00A60495">
            <w:pPr>
              <w:jc w:val="center"/>
              <w:rPr>
                <w:rFonts w:asciiTheme="minorEastAsia" w:hAnsiTheme="minorEastAsia" w:cstheme="minorEastAsia"/>
                <w:szCs w:val="21"/>
              </w:rPr>
            </w:pPr>
            <w:r>
              <w:rPr>
                <w:rFonts w:asciiTheme="minorEastAsia" w:hAnsiTheme="minorEastAsia" w:cstheme="minorEastAsia" w:hint="eastAsia"/>
                <w:szCs w:val="21"/>
              </w:rPr>
              <w:t>主体</w:t>
            </w:r>
          </w:p>
        </w:tc>
        <w:tc>
          <w:tcPr>
            <w:tcW w:w="4583" w:type="dxa"/>
            <w:vAlign w:val="center"/>
          </w:tcPr>
          <w:p w:rsidR="00745B5C" w:rsidRDefault="00A60495">
            <w:pPr>
              <w:rPr>
                <w:rFonts w:asciiTheme="minorEastAsia" w:hAnsiTheme="minorEastAsia" w:cstheme="minorEastAsia"/>
                <w:szCs w:val="21"/>
              </w:rPr>
            </w:pPr>
            <w:r>
              <w:rPr>
                <w:rFonts w:asciiTheme="minorEastAsia" w:hAnsiTheme="minorEastAsia" w:cstheme="minorEastAsia" w:hint="eastAsia"/>
                <w:szCs w:val="21"/>
              </w:rPr>
              <w:t>《企业投资项目事中事后监管办法》</w:t>
            </w:r>
          </w:p>
          <w:p w:rsidR="00745B5C" w:rsidRDefault="00A60495">
            <w:pPr>
              <w:rPr>
                <w:rFonts w:asciiTheme="minorEastAsia" w:hAnsiTheme="minorEastAsia" w:cstheme="minorEastAsia"/>
                <w:szCs w:val="21"/>
              </w:rPr>
            </w:pPr>
            <w:r>
              <w:rPr>
                <w:rFonts w:asciiTheme="minorEastAsia" w:hAnsiTheme="minorEastAsia" w:cstheme="minorEastAsia" w:hint="eastAsia"/>
                <w:szCs w:val="21"/>
              </w:rPr>
              <w:t>第三条</w:t>
            </w:r>
            <w:r>
              <w:rPr>
                <w:rFonts w:asciiTheme="minorEastAsia" w:hAnsiTheme="minorEastAsia" w:cstheme="minorEastAsia" w:hint="eastAsia"/>
                <w:szCs w:val="21"/>
              </w:rPr>
              <w:t xml:space="preserve">  </w:t>
            </w:r>
            <w:r>
              <w:rPr>
                <w:rFonts w:asciiTheme="minorEastAsia" w:hAnsiTheme="minorEastAsia" w:cstheme="minorEastAsia" w:hint="eastAsia"/>
                <w:szCs w:val="21"/>
              </w:rPr>
              <w:t>项目事中事后监管是指各级发</w:t>
            </w:r>
            <w:r>
              <w:rPr>
                <w:rFonts w:asciiTheme="minorEastAsia" w:hAnsiTheme="minorEastAsia" w:cstheme="minorEastAsia" w:hint="eastAsia"/>
                <w:szCs w:val="21"/>
              </w:rPr>
              <w:t>|</w:t>
            </w:r>
            <w:r>
              <w:rPr>
                <w:rFonts w:asciiTheme="minorEastAsia" w:hAnsiTheme="minorEastAsia" w:cstheme="minorEastAsia" w:hint="eastAsia"/>
                <w:szCs w:val="21"/>
              </w:rPr>
              <w:t>展改革部门对项目开工前是否依法取得核准批复文件或者办理备案手续，并在开工后是否按照核准批复文件或者备案内</w:t>
            </w:r>
            <w:r>
              <w:rPr>
                <w:rFonts w:asciiTheme="minorEastAsia" w:hAnsiTheme="minorEastAsia" w:cstheme="minorEastAsia" w:hint="eastAsia"/>
                <w:szCs w:val="21"/>
              </w:rPr>
              <w:t xml:space="preserve"> </w:t>
            </w:r>
            <w:r>
              <w:rPr>
                <w:rFonts w:asciiTheme="minorEastAsia" w:hAnsiTheme="minorEastAsia" w:cstheme="minorEastAsia" w:hint="eastAsia"/>
                <w:szCs w:val="21"/>
              </w:rPr>
              <w:t>容进行建设的监督管理。</w:t>
            </w:r>
            <w:r>
              <w:rPr>
                <w:rFonts w:asciiTheme="minorEastAsia" w:hAnsiTheme="minorEastAsia" w:cstheme="minorEastAsia" w:hint="eastAsia"/>
                <w:szCs w:val="21"/>
              </w:rPr>
              <w:t xml:space="preserve"> </w:t>
            </w:r>
            <w:r>
              <w:rPr>
                <w:rFonts w:asciiTheme="minorEastAsia" w:hAnsiTheme="minorEastAsia" w:cstheme="minorEastAsia" w:hint="eastAsia"/>
                <w:szCs w:val="21"/>
              </w:rPr>
              <w:t>各级发展改革部门开展项目事中事后监管，应当与</w:t>
            </w:r>
          </w:p>
          <w:p w:rsidR="00745B5C" w:rsidRDefault="00745B5C">
            <w:pPr>
              <w:rPr>
                <w:rFonts w:asciiTheme="minorEastAsia" w:hAnsiTheme="minorEastAsia" w:cstheme="minorEastAsia"/>
                <w:szCs w:val="21"/>
              </w:rPr>
            </w:pPr>
          </w:p>
        </w:tc>
        <w:tc>
          <w:tcPr>
            <w:tcW w:w="3833" w:type="dxa"/>
            <w:vAlign w:val="center"/>
          </w:tcPr>
          <w:p w:rsidR="00745B5C" w:rsidRDefault="00A60495">
            <w:pPr>
              <w:rPr>
                <w:rFonts w:asciiTheme="minorEastAsia" w:hAnsiTheme="minorEastAsia" w:cstheme="minorEastAsia"/>
                <w:szCs w:val="21"/>
              </w:rPr>
            </w:pPr>
            <w:r>
              <w:rPr>
                <w:rFonts w:asciiTheme="minorEastAsia" w:hAnsiTheme="minorEastAsia" w:cstheme="minorEastAsia" w:hint="eastAsia"/>
                <w:szCs w:val="21"/>
              </w:rPr>
              <w:t>对核准项目的监管：</w:t>
            </w:r>
          </w:p>
          <w:p w:rsidR="00745B5C" w:rsidRDefault="00A60495">
            <w:pPr>
              <w:rPr>
                <w:rFonts w:asciiTheme="minorEastAsia" w:hAnsiTheme="minorEastAsia" w:cstheme="minorEastAsia"/>
                <w:szCs w:val="21"/>
              </w:rPr>
            </w:pPr>
            <w:r>
              <w:rPr>
                <w:rFonts w:asciiTheme="minorEastAsia" w:hAnsiTheme="minorEastAsia" w:cstheme="minorEastAsia" w:hint="eastAsia"/>
                <w:szCs w:val="21"/>
              </w:rPr>
              <w:t>是否通过全国投资项目在线审批监管事平台</w:t>
            </w:r>
            <w:r>
              <w:rPr>
                <w:rFonts w:asciiTheme="minorEastAsia" w:hAnsiTheme="minorEastAsia" w:cstheme="minorEastAsia" w:hint="eastAsia"/>
                <w:szCs w:val="21"/>
              </w:rPr>
              <w:t>(</w:t>
            </w:r>
            <w:r>
              <w:rPr>
                <w:rFonts w:asciiTheme="minorEastAsia" w:hAnsiTheme="minorEastAsia" w:cstheme="minorEastAsia" w:hint="eastAsia"/>
                <w:szCs w:val="21"/>
              </w:rPr>
              <w:t>以下简称在线平台</w:t>
            </w:r>
            <w:r>
              <w:rPr>
                <w:rFonts w:asciiTheme="minorEastAsia" w:hAnsiTheme="minorEastAsia" w:cstheme="minorEastAsia" w:hint="eastAsia"/>
                <w:szCs w:val="21"/>
              </w:rPr>
              <w:t>)</w:t>
            </w:r>
            <w:r>
              <w:rPr>
                <w:rFonts w:asciiTheme="minorEastAsia" w:hAnsiTheme="minorEastAsia" w:cstheme="minorEastAsia" w:hint="eastAsia"/>
                <w:szCs w:val="21"/>
              </w:rPr>
              <w:t>，如实、及时报送项目开工建设、建设进度、竣工等建设基本信息</w:t>
            </w:r>
            <w:r>
              <w:rPr>
                <w:rFonts w:asciiTheme="minorEastAsia" w:hAnsiTheme="minorEastAsia" w:cstheme="minorEastAsia" w:hint="eastAsia"/>
                <w:szCs w:val="21"/>
              </w:rPr>
              <w:t>;2.</w:t>
            </w:r>
            <w:r>
              <w:rPr>
                <w:rFonts w:asciiTheme="minorEastAsia" w:hAnsiTheme="minorEastAsia" w:cstheme="minorEastAsia" w:hint="eastAsia"/>
                <w:szCs w:val="21"/>
              </w:rPr>
              <w:t>需要变更已核准建设地点或者对已核准建设规模、建设内容</w:t>
            </w:r>
          </w:p>
        </w:tc>
      </w:tr>
      <w:tr w:rsidR="00745B5C">
        <w:trPr>
          <w:trHeight w:val="1246"/>
        </w:trPr>
        <w:tc>
          <w:tcPr>
            <w:tcW w:w="2400" w:type="dxa"/>
            <w:vAlign w:val="center"/>
          </w:tcPr>
          <w:p w:rsidR="00745B5C" w:rsidRDefault="00745B5C">
            <w:pPr>
              <w:jc w:val="center"/>
              <w:rPr>
                <w:rFonts w:ascii="宋体" w:eastAsia="宋体" w:hAnsi="宋体" w:cs="宋体"/>
                <w:szCs w:val="21"/>
              </w:rPr>
            </w:pPr>
          </w:p>
          <w:p w:rsidR="00745B5C" w:rsidRDefault="00A60495">
            <w:pPr>
              <w:jc w:val="center"/>
              <w:rPr>
                <w:rFonts w:ascii="宋体" w:eastAsia="宋体" w:hAnsi="宋体" w:cs="宋体"/>
                <w:szCs w:val="21"/>
              </w:rPr>
            </w:pPr>
            <w:r>
              <w:rPr>
                <w:rFonts w:ascii="宋体" w:eastAsia="宋体" w:hAnsi="宋体" w:cs="宋体" w:hint="eastAsia"/>
                <w:szCs w:val="21"/>
              </w:rPr>
              <w:t>检查项目</w:t>
            </w:r>
          </w:p>
        </w:tc>
        <w:tc>
          <w:tcPr>
            <w:tcW w:w="817" w:type="dxa"/>
            <w:vAlign w:val="center"/>
          </w:tcPr>
          <w:p w:rsidR="00745B5C" w:rsidRDefault="00A60495">
            <w:pPr>
              <w:jc w:val="center"/>
              <w:rPr>
                <w:rFonts w:ascii="宋体" w:eastAsia="宋体" w:hAnsi="宋体" w:cs="宋体"/>
                <w:szCs w:val="21"/>
              </w:rPr>
            </w:pPr>
            <w:r>
              <w:rPr>
                <w:rFonts w:ascii="宋体" w:eastAsia="宋体" w:hAnsi="宋体" w:cs="宋体" w:hint="eastAsia"/>
                <w:szCs w:val="21"/>
              </w:rPr>
              <w:t>检查</w:t>
            </w:r>
          </w:p>
          <w:p w:rsidR="00745B5C" w:rsidRDefault="00A60495">
            <w:pPr>
              <w:jc w:val="center"/>
              <w:rPr>
                <w:rFonts w:ascii="宋体" w:eastAsia="宋体" w:hAnsi="宋体" w:cs="宋体"/>
                <w:szCs w:val="21"/>
              </w:rPr>
            </w:pPr>
            <w:r>
              <w:rPr>
                <w:rFonts w:ascii="宋体" w:eastAsia="宋体" w:hAnsi="宋体" w:cs="宋体" w:hint="eastAsia"/>
                <w:szCs w:val="21"/>
              </w:rPr>
              <w:t>项目</w:t>
            </w:r>
          </w:p>
          <w:p w:rsidR="00745B5C" w:rsidRDefault="00A60495">
            <w:pPr>
              <w:jc w:val="center"/>
              <w:rPr>
                <w:rFonts w:ascii="宋体" w:eastAsia="宋体" w:hAnsi="宋体" w:cs="宋体"/>
                <w:szCs w:val="21"/>
              </w:rPr>
            </w:pPr>
            <w:r>
              <w:rPr>
                <w:rFonts w:ascii="宋体" w:eastAsia="宋体" w:hAnsi="宋体" w:cs="宋体" w:hint="eastAsia"/>
                <w:szCs w:val="21"/>
              </w:rPr>
              <w:t>类别</w:t>
            </w:r>
          </w:p>
        </w:tc>
        <w:tc>
          <w:tcPr>
            <w:tcW w:w="2266" w:type="dxa"/>
            <w:vAlign w:val="center"/>
          </w:tcPr>
          <w:p w:rsidR="00745B5C" w:rsidRDefault="00745B5C">
            <w:pPr>
              <w:jc w:val="center"/>
              <w:rPr>
                <w:rFonts w:ascii="宋体" w:eastAsia="宋体" w:hAnsi="宋体" w:cs="宋体"/>
                <w:szCs w:val="21"/>
              </w:rPr>
            </w:pPr>
          </w:p>
          <w:p w:rsidR="00745B5C" w:rsidRDefault="00A60495">
            <w:pPr>
              <w:jc w:val="center"/>
              <w:rPr>
                <w:rFonts w:ascii="宋体" w:eastAsia="宋体" w:hAnsi="宋体" w:cs="宋体"/>
                <w:szCs w:val="21"/>
              </w:rPr>
            </w:pPr>
            <w:r>
              <w:rPr>
                <w:rFonts w:ascii="宋体" w:eastAsia="宋体" w:hAnsi="宋体" w:cs="宋体" w:hint="eastAsia"/>
                <w:szCs w:val="21"/>
              </w:rPr>
              <w:t>父类检查项目</w:t>
            </w:r>
          </w:p>
        </w:tc>
        <w:tc>
          <w:tcPr>
            <w:tcW w:w="884" w:type="dxa"/>
            <w:vAlign w:val="center"/>
          </w:tcPr>
          <w:p w:rsidR="00745B5C" w:rsidRDefault="00745B5C">
            <w:pPr>
              <w:jc w:val="center"/>
              <w:rPr>
                <w:rFonts w:ascii="宋体" w:eastAsia="宋体" w:hAnsi="宋体" w:cs="宋体"/>
                <w:szCs w:val="21"/>
              </w:rPr>
            </w:pPr>
          </w:p>
          <w:p w:rsidR="00745B5C" w:rsidRDefault="00A60495">
            <w:pPr>
              <w:jc w:val="center"/>
              <w:rPr>
                <w:rFonts w:ascii="宋体" w:eastAsia="宋体" w:hAnsi="宋体" w:cs="宋体"/>
                <w:szCs w:val="21"/>
              </w:rPr>
            </w:pPr>
            <w:r>
              <w:rPr>
                <w:rFonts w:ascii="宋体" w:eastAsia="宋体" w:hAnsi="宋体" w:cs="宋体" w:hint="eastAsia"/>
                <w:szCs w:val="21"/>
              </w:rPr>
              <w:t>检查对象类型</w:t>
            </w:r>
          </w:p>
        </w:tc>
        <w:tc>
          <w:tcPr>
            <w:tcW w:w="4583" w:type="dxa"/>
            <w:vAlign w:val="center"/>
          </w:tcPr>
          <w:p w:rsidR="00745B5C" w:rsidRDefault="00745B5C">
            <w:pPr>
              <w:jc w:val="center"/>
              <w:rPr>
                <w:rFonts w:ascii="宋体" w:eastAsia="宋体" w:hAnsi="宋体" w:cs="宋体"/>
                <w:szCs w:val="21"/>
              </w:rPr>
            </w:pPr>
          </w:p>
          <w:p w:rsidR="00745B5C" w:rsidRDefault="00A60495">
            <w:pPr>
              <w:jc w:val="center"/>
              <w:rPr>
                <w:rFonts w:ascii="宋体" w:eastAsia="宋体" w:hAnsi="宋体" w:cs="宋体"/>
                <w:szCs w:val="21"/>
              </w:rPr>
            </w:pPr>
            <w:r>
              <w:rPr>
                <w:rFonts w:ascii="宋体" w:eastAsia="宋体" w:hAnsi="宋体" w:cs="宋体" w:hint="eastAsia"/>
                <w:szCs w:val="21"/>
              </w:rPr>
              <w:t>检查依据</w:t>
            </w:r>
          </w:p>
        </w:tc>
        <w:tc>
          <w:tcPr>
            <w:tcW w:w="3833" w:type="dxa"/>
            <w:vAlign w:val="center"/>
          </w:tcPr>
          <w:p w:rsidR="00745B5C" w:rsidRDefault="00745B5C">
            <w:pPr>
              <w:jc w:val="center"/>
              <w:rPr>
                <w:rFonts w:ascii="宋体" w:eastAsia="宋体" w:hAnsi="宋体" w:cs="宋体"/>
                <w:szCs w:val="21"/>
              </w:rPr>
            </w:pPr>
          </w:p>
          <w:p w:rsidR="00745B5C" w:rsidRDefault="00A60495">
            <w:pPr>
              <w:jc w:val="center"/>
              <w:rPr>
                <w:rFonts w:ascii="宋体" w:eastAsia="宋体" w:hAnsi="宋体" w:cs="宋体"/>
                <w:szCs w:val="21"/>
              </w:rPr>
            </w:pPr>
            <w:r>
              <w:rPr>
                <w:rFonts w:ascii="宋体" w:eastAsia="宋体" w:hAnsi="宋体" w:cs="宋体" w:hint="eastAsia"/>
                <w:szCs w:val="21"/>
              </w:rPr>
              <w:t>检查内容</w:t>
            </w:r>
          </w:p>
        </w:tc>
      </w:tr>
      <w:tr w:rsidR="00745B5C">
        <w:trPr>
          <w:trHeight w:val="4206"/>
        </w:trPr>
        <w:tc>
          <w:tcPr>
            <w:tcW w:w="2400" w:type="dxa"/>
            <w:vAlign w:val="center"/>
          </w:tcPr>
          <w:p w:rsidR="00745B5C" w:rsidRDefault="00A60495">
            <w:pPr>
              <w:jc w:val="center"/>
              <w:rPr>
                <w:rFonts w:ascii="宋体" w:eastAsia="宋体" w:hAnsi="宋体" w:cs="宋体"/>
                <w:szCs w:val="21"/>
              </w:rPr>
            </w:pPr>
            <w:r>
              <w:rPr>
                <w:rFonts w:asciiTheme="minorEastAsia" w:hAnsiTheme="minorEastAsia" w:cstheme="minorEastAsia" w:hint="eastAsia"/>
                <w:szCs w:val="21"/>
              </w:rPr>
              <w:t>对企业投资项目事中事后的监管</w:t>
            </w:r>
            <w:r>
              <w:rPr>
                <w:rFonts w:asciiTheme="minorEastAsia" w:hAnsiTheme="minorEastAsia" w:cstheme="minorEastAsia" w:hint="eastAsia"/>
                <w:szCs w:val="21"/>
              </w:rPr>
              <w:t>（续上一页）</w:t>
            </w:r>
          </w:p>
        </w:tc>
        <w:tc>
          <w:tcPr>
            <w:tcW w:w="817" w:type="dxa"/>
          </w:tcPr>
          <w:p w:rsidR="00745B5C" w:rsidRDefault="00745B5C">
            <w:pPr>
              <w:jc w:val="center"/>
              <w:rPr>
                <w:rFonts w:ascii="宋体" w:eastAsia="宋体" w:hAnsi="宋体" w:cs="宋体"/>
                <w:szCs w:val="21"/>
              </w:rPr>
            </w:pPr>
          </w:p>
        </w:tc>
        <w:tc>
          <w:tcPr>
            <w:tcW w:w="2266" w:type="dxa"/>
          </w:tcPr>
          <w:p w:rsidR="00745B5C" w:rsidRDefault="00745B5C">
            <w:pPr>
              <w:jc w:val="center"/>
              <w:rPr>
                <w:rFonts w:ascii="宋体" w:eastAsia="宋体" w:hAnsi="宋体" w:cs="宋体"/>
                <w:szCs w:val="21"/>
              </w:rPr>
            </w:pPr>
            <w:bookmarkStart w:id="0" w:name="_GoBack"/>
            <w:bookmarkEnd w:id="0"/>
          </w:p>
        </w:tc>
        <w:tc>
          <w:tcPr>
            <w:tcW w:w="884" w:type="dxa"/>
          </w:tcPr>
          <w:p w:rsidR="00745B5C" w:rsidRDefault="00745B5C">
            <w:pPr>
              <w:jc w:val="center"/>
              <w:rPr>
                <w:rFonts w:ascii="宋体" w:eastAsia="宋体" w:hAnsi="宋体" w:cs="宋体"/>
                <w:szCs w:val="21"/>
              </w:rPr>
            </w:pPr>
          </w:p>
        </w:tc>
        <w:tc>
          <w:tcPr>
            <w:tcW w:w="4583" w:type="dxa"/>
          </w:tcPr>
          <w:p w:rsidR="00745B5C" w:rsidRDefault="00A60495">
            <w:pPr>
              <w:jc w:val="left"/>
              <w:rPr>
                <w:rFonts w:ascii="宋体" w:eastAsia="宋体" w:hAnsi="宋体" w:cs="宋体"/>
                <w:szCs w:val="21"/>
              </w:rPr>
            </w:pPr>
            <w:r>
              <w:rPr>
                <w:rFonts w:ascii="宋体" w:eastAsia="宋体" w:hAnsi="宋体" w:cs="宋体" w:hint="eastAsia"/>
                <w:szCs w:val="21"/>
              </w:rPr>
              <w:t>规划、环保、国土、建设、安全生产等主管部门的事中事后监管工作各司其职、各负其责，并加强协调配合。</w:t>
            </w:r>
          </w:p>
          <w:p w:rsidR="00745B5C" w:rsidRDefault="00A60495">
            <w:pPr>
              <w:jc w:val="left"/>
              <w:rPr>
                <w:rFonts w:ascii="宋体" w:eastAsia="宋体" w:hAnsi="宋体" w:cs="宋体"/>
                <w:szCs w:val="21"/>
              </w:rPr>
            </w:pPr>
            <w:r>
              <w:rPr>
                <w:rFonts w:ascii="宋体" w:eastAsia="宋体" w:hAnsi="宋体" w:cs="宋体" w:hint="eastAsia"/>
                <w:szCs w:val="21"/>
              </w:rPr>
              <w:t>第四条各级发展改革部门对项目实施分级分类监督管理。对已经取得核准批复文件的项目，由核准机关实施监督管理</w:t>
            </w:r>
            <w:r>
              <w:rPr>
                <w:rFonts w:ascii="宋体" w:eastAsia="宋体" w:hAnsi="宋体" w:cs="宋体" w:hint="eastAsia"/>
                <w:szCs w:val="21"/>
              </w:rPr>
              <w:t>;</w:t>
            </w:r>
            <w:r>
              <w:rPr>
                <w:rFonts w:ascii="宋体" w:eastAsia="宋体" w:hAnsi="宋体" w:cs="宋体" w:hint="eastAsia"/>
                <w:szCs w:val="21"/>
              </w:rPr>
              <w:t>对已经备案的项目，由备案机关实施监督管理。对项目是否依法取得核准批复文件或者办理备案手续，由项目所在地县级以上地方发展改革部门实施监督管理。</w:t>
            </w:r>
          </w:p>
        </w:tc>
        <w:tc>
          <w:tcPr>
            <w:tcW w:w="3833" w:type="dxa"/>
          </w:tcPr>
          <w:p w:rsidR="00745B5C" w:rsidRDefault="00A60495">
            <w:pPr>
              <w:jc w:val="left"/>
              <w:rPr>
                <w:rFonts w:ascii="宋体" w:eastAsia="宋体" w:hAnsi="宋体" w:cs="宋体"/>
                <w:szCs w:val="21"/>
              </w:rPr>
            </w:pPr>
            <w:r>
              <w:rPr>
                <w:rFonts w:ascii="宋体" w:eastAsia="宋体" w:hAnsi="宋体" w:cs="宋体" w:hint="eastAsia"/>
                <w:szCs w:val="21"/>
              </w:rPr>
              <w:t>等作较大变更，是否按规定办理变更手续</w:t>
            </w:r>
            <w:r>
              <w:rPr>
                <w:rFonts w:ascii="宋体" w:eastAsia="宋体" w:hAnsi="宋体" w:cs="宋体" w:hint="eastAsia"/>
                <w:szCs w:val="21"/>
              </w:rPr>
              <w:t>;3.</w:t>
            </w:r>
            <w:r>
              <w:rPr>
                <w:rFonts w:ascii="宋体" w:eastAsia="宋体" w:hAnsi="宋体" w:cs="宋体" w:hint="eastAsia"/>
                <w:szCs w:val="21"/>
              </w:rPr>
              <w:t>需要延期开工建设的，是否按规定办理延期开工建设手续</w:t>
            </w:r>
            <w:r>
              <w:rPr>
                <w:rFonts w:ascii="宋体" w:eastAsia="宋体" w:hAnsi="宋体" w:cs="宋体" w:hint="eastAsia"/>
                <w:szCs w:val="21"/>
              </w:rPr>
              <w:t>;4.</w:t>
            </w:r>
            <w:r>
              <w:rPr>
                <w:rFonts w:ascii="宋体" w:eastAsia="宋体" w:hAnsi="宋体" w:cs="宋体" w:hint="eastAsia"/>
                <w:szCs w:val="21"/>
              </w:rPr>
              <w:t>是否按照核准的建设地点</w:t>
            </w:r>
            <w:r>
              <w:rPr>
                <w:rFonts w:ascii="宋体" w:eastAsia="宋体" w:hAnsi="宋体" w:cs="宋体" w:hint="eastAsia"/>
                <w:szCs w:val="21"/>
              </w:rPr>
              <w:t>、建设规模、建设内容等进行建设。</w:t>
            </w:r>
          </w:p>
          <w:p w:rsidR="00745B5C" w:rsidRDefault="00A60495">
            <w:pPr>
              <w:jc w:val="left"/>
              <w:rPr>
                <w:rFonts w:ascii="宋体" w:eastAsia="宋体" w:hAnsi="宋体" w:cs="宋体"/>
                <w:szCs w:val="21"/>
              </w:rPr>
            </w:pPr>
            <w:r>
              <w:rPr>
                <w:rFonts w:ascii="宋体" w:eastAsia="宋体" w:hAnsi="宋体" w:cs="宋体" w:hint="eastAsia"/>
                <w:szCs w:val="21"/>
              </w:rPr>
              <w:t>对备案项目的监管</w:t>
            </w:r>
            <w:r>
              <w:rPr>
                <w:rFonts w:ascii="宋体" w:eastAsia="宋体" w:hAnsi="宋体" w:cs="宋体" w:hint="eastAsia"/>
                <w:szCs w:val="21"/>
              </w:rPr>
              <w:t>:</w:t>
            </w:r>
          </w:p>
          <w:p w:rsidR="00745B5C" w:rsidRDefault="00A60495">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是否通过在线平台如实、及时报送项目开工建设、建设进度、竣工等建设实施基</w:t>
            </w:r>
            <w:r>
              <w:rPr>
                <w:rFonts w:ascii="宋体" w:eastAsia="宋体" w:hAnsi="宋体" w:cs="宋体" w:hint="eastAsia"/>
                <w:szCs w:val="21"/>
              </w:rPr>
              <w:t xml:space="preserve"> </w:t>
            </w:r>
            <w:r>
              <w:rPr>
                <w:rFonts w:ascii="宋体" w:eastAsia="宋体" w:hAnsi="宋体" w:cs="宋体" w:hint="eastAsia"/>
                <w:szCs w:val="21"/>
              </w:rPr>
              <w:t>本信息</w:t>
            </w:r>
            <w:r>
              <w:rPr>
                <w:rFonts w:ascii="宋体" w:eastAsia="宋体" w:hAnsi="宋体" w:cs="宋体" w:hint="eastAsia"/>
                <w:szCs w:val="21"/>
              </w:rPr>
              <w:t>; 2.</w:t>
            </w:r>
            <w:r>
              <w:rPr>
                <w:rFonts w:ascii="宋体" w:eastAsia="宋体" w:hAnsi="宋体" w:cs="宋体" w:hint="eastAsia"/>
                <w:szCs w:val="21"/>
              </w:rPr>
              <w:t>是否属于实行核准管理的项</w:t>
            </w:r>
            <w:r>
              <w:rPr>
                <w:rFonts w:ascii="宋体" w:eastAsia="宋体" w:hAnsi="宋体" w:cs="宋体" w:hint="eastAsia"/>
                <w:szCs w:val="21"/>
              </w:rPr>
              <w:t xml:space="preserve"> </w:t>
            </w:r>
            <w:r>
              <w:rPr>
                <w:rFonts w:ascii="宋体" w:eastAsia="宋体" w:hAnsi="宋体" w:cs="宋体" w:hint="eastAsia"/>
                <w:szCs w:val="21"/>
              </w:rPr>
              <w:t>目</w:t>
            </w:r>
            <w:r>
              <w:rPr>
                <w:rFonts w:ascii="宋体" w:eastAsia="宋体" w:hAnsi="宋体" w:cs="宋体" w:hint="eastAsia"/>
                <w:szCs w:val="21"/>
              </w:rPr>
              <w:t>; 3.</w:t>
            </w:r>
            <w:r>
              <w:rPr>
                <w:rFonts w:ascii="宋体" w:eastAsia="宋体" w:hAnsi="宋体" w:cs="宋体" w:hint="eastAsia"/>
                <w:szCs w:val="21"/>
              </w:rPr>
              <w:t>是否按照备案的建设地点、建设规模、建设内容进行建设</w:t>
            </w:r>
            <w:r>
              <w:rPr>
                <w:rFonts w:ascii="宋体" w:eastAsia="宋体" w:hAnsi="宋体" w:cs="宋体" w:hint="eastAsia"/>
                <w:szCs w:val="21"/>
              </w:rPr>
              <w:t>;4.</w:t>
            </w:r>
            <w:r>
              <w:rPr>
                <w:rFonts w:ascii="宋体" w:eastAsia="宋体" w:hAnsi="宋体" w:cs="宋体" w:hint="eastAsia"/>
                <w:szCs w:val="21"/>
              </w:rPr>
              <w:t>是否属于产业政策禁止投资建设的项目。</w:t>
            </w:r>
          </w:p>
        </w:tc>
      </w:tr>
    </w:tbl>
    <w:p w:rsidR="00745B5C" w:rsidRDefault="00745B5C">
      <w:pPr>
        <w:jc w:val="center"/>
        <w:rPr>
          <w:rFonts w:ascii="仿宋" w:eastAsia="仿宋" w:hAnsi="仿宋" w:cs="仿宋"/>
          <w:sz w:val="24"/>
        </w:rPr>
      </w:pPr>
    </w:p>
    <w:sectPr w:rsidR="00745B5C" w:rsidSect="00745B5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5B5C"/>
    <w:rsid w:val="00745B5C"/>
    <w:rsid w:val="00A60495"/>
    <w:rsid w:val="0F0D1DF9"/>
    <w:rsid w:val="1E383A53"/>
    <w:rsid w:val="2B3A6C4C"/>
    <w:rsid w:val="41D94FA4"/>
    <w:rsid w:val="4A6C6398"/>
    <w:rsid w:val="4DBC18F6"/>
    <w:rsid w:val="7E117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B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B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2021-07-20T07:27:00Z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75C2C6260E3744A3AFE68F7AB4F839D2</vt:lpwstr>
  </property>
</Properties>
</file>