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DC" w:rsidRPr="001128DC" w:rsidRDefault="001128DC" w:rsidP="001128DC">
      <w:pPr>
        <w:widowControl/>
        <w:spacing w:after="100" w:afterAutospacing="1" w:line="360" w:lineRule="auto"/>
        <w:ind w:right="137" w:firstLine="88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t> </w:t>
      </w:r>
    </w:p>
    <w:p w:rsidR="001128DC" w:rsidRPr="001128DC" w:rsidRDefault="001128DC" w:rsidP="001128DC">
      <w:pPr>
        <w:widowControl/>
        <w:spacing w:after="100" w:afterAutospacing="1" w:line="360" w:lineRule="auto"/>
        <w:ind w:right="137" w:firstLine="88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t> </w:t>
      </w:r>
    </w:p>
    <w:p w:rsidR="001128DC" w:rsidRPr="001128DC" w:rsidRDefault="001128DC" w:rsidP="001128DC">
      <w:pPr>
        <w:widowControl/>
        <w:spacing w:after="100" w:afterAutospacing="1" w:line="360" w:lineRule="auto"/>
        <w:ind w:right="137" w:firstLine="1040"/>
        <w:jc w:val="center"/>
        <w:rPr>
          <w:rFonts w:asciiTheme="minorEastAsia" w:hAnsiTheme="minorEastAsia" w:cs="宋体"/>
          <w:color w:val="000000"/>
          <w:kern w:val="0"/>
          <w:sz w:val="48"/>
          <w:szCs w:val="48"/>
        </w:rPr>
      </w:pPr>
      <w:r w:rsidRPr="001128DC">
        <w:rPr>
          <w:rFonts w:asciiTheme="minorEastAsia" w:hAnsiTheme="minorEastAsia" w:cs="宋体" w:hint="eastAsia"/>
          <w:color w:val="000000"/>
          <w:kern w:val="0"/>
          <w:sz w:val="48"/>
          <w:szCs w:val="48"/>
        </w:rPr>
        <w:t>2022年部门预算公开表</w:t>
      </w:r>
    </w:p>
    <w:p w:rsidR="001128DC" w:rsidRPr="001128DC" w:rsidRDefault="001128DC" w:rsidP="001128DC">
      <w:pPr>
        <w:widowControl/>
        <w:spacing w:after="100" w:afterAutospacing="1" w:line="360" w:lineRule="auto"/>
        <w:ind w:right="137" w:firstLine="88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t> </w:t>
      </w:r>
    </w:p>
    <w:p w:rsidR="001128DC" w:rsidRDefault="001128DC" w:rsidP="001128DC">
      <w:pPr>
        <w:widowControl/>
        <w:spacing w:after="100" w:afterAutospacing="1" w:line="360" w:lineRule="auto"/>
        <w:ind w:right="137" w:firstLine="880"/>
        <w:jc w:val="center"/>
        <w:rPr>
          <w:rFonts w:asciiTheme="minorEastAsia" w:hAnsiTheme="minorEastAsia" w:cs="宋体" w:hint="eastAsia"/>
          <w:color w:val="000000"/>
          <w:kern w:val="0"/>
          <w:sz w:val="32"/>
          <w:szCs w:val="32"/>
        </w:rPr>
      </w:pPr>
    </w:p>
    <w:p w:rsidR="001128DC" w:rsidRDefault="001128DC" w:rsidP="001128DC">
      <w:pPr>
        <w:widowControl/>
        <w:spacing w:after="100" w:afterAutospacing="1" w:line="360" w:lineRule="auto"/>
        <w:ind w:right="137" w:firstLine="880"/>
        <w:jc w:val="center"/>
        <w:rPr>
          <w:rFonts w:asciiTheme="minorEastAsia" w:hAnsiTheme="minorEastAsia" w:cs="宋体" w:hint="eastAsia"/>
          <w:color w:val="000000"/>
          <w:kern w:val="0"/>
          <w:sz w:val="32"/>
          <w:szCs w:val="32"/>
        </w:rPr>
      </w:pPr>
    </w:p>
    <w:p w:rsidR="001128DC" w:rsidRPr="001128DC" w:rsidRDefault="001128DC" w:rsidP="001128DC">
      <w:pPr>
        <w:widowControl/>
        <w:spacing w:after="100" w:afterAutospacing="1" w:line="360" w:lineRule="auto"/>
        <w:ind w:right="137" w:firstLine="880"/>
        <w:jc w:val="center"/>
        <w:rPr>
          <w:rFonts w:asciiTheme="minorEastAsia" w:hAnsiTheme="minorEastAsia" w:cs="宋体"/>
          <w:color w:val="000000"/>
          <w:kern w:val="0"/>
          <w:sz w:val="32"/>
          <w:szCs w:val="32"/>
        </w:rPr>
      </w:pPr>
    </w:p>
    <w:p w:rsidR="001128DC" w:rsidRPr="001128DC" w:rsidRDefault="001128DC" w:rsidP="001128DC">
      <w:pPr>
        <w:widowControl/>
        <w:spacing w:after="100" w:afterAutospacing="1" w:line="360" w:lineRule="auto"/>
        <w:ind w:right="137" w:firstLine="88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t> </w:t>
      </w:r>
    </w:p>
    <w:p w:rsidR="001128DC" w:rsidRPr="001128DC" w:rsidRDefault="001128DC" w:rsidP="001128DC">
      <w:pPr>
        <w:widowControl/>
        <w:spacing w:after="100" w:afterAutospacing="1" w:line="360" w:lineRule="auto"/>
        <w:ind w:right="137" w:firstLine="88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t> </w:t>
      </w:r>
    </w:p>
    <w:p w:rsidR="001128DC" w:rsidRPr="001128DC" w:rsidRDefault="001128DC" w:rsidP="001128DC">
      <w:pPr>
        <w:widowControl/>
        <w:spacing w:after="100" w:afterAutospacing="1" w:line="360" w:lineRule="auto"/>
        <w:ind w:right="137" w:firstLine="88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t> </w:t>
      </w:r>
    </w:p>
    <w:p w:rsidR="001128DC" w:rsidRPr="001128DC" w:rsidRDefault="001128DC" w:rsidP="001128DC">
      <w:pPr>
        <w:widowControl/>
        <w:spacing w:after="100" w:afterAutospacing="1" w:line="360" w:lineRule="auto"/>
        <w:ind w:right="137" w:firstLine="64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t>单位（章）：朔州市平鲁区退役军人服务中心</w:t>
      </w:r>
    </w:p>
    <w:p w:rsidR="001128DC" w:rsidRPr="001128DC" w:rsidRDefault="001128DC" w:rsidP="001128DC">
      <w:pPr>
        <w:widowControl/>
        <w:spacing w:after="100" w:afterAutospacing="1" w:line="360" w:lineRule="auto"/>
        <w:ind w:right="137" w:firstLine="64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t> </w:t>
      </w:r>
    </w:p>
    <w:p w:rsidR="001128DC" w:rsidRPr="001128DC" w:rsidRDefault="001128DC" w:rsidP="001128DC">
      <w:pPr>
        <w:widowControl/>
        <w:spacing w:after="100" w:afterAutospacing="1" w:line="360" w:lineRule="auto"/>
        <w:ind w:right="137" w:firstLine="64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t>时间：2022年6月26日</w:t>
      </w:r>
    </w:p>
    <w:p w:rsidR="001128DC" w:rsidRPr="001128DC" w:rsidRDefault="001128DC" w:rsidP="001128DC">
      <w:pPr>
        <w:widowControl/>
        <w:spacing w:after="100" w:afterAutospacing="1" w:line="360" w:lineRule="auto"/>
        <w:ind w:right="137" w:firstLine="880"/>
        <w:jc w:val="center"/>
        <w:rPr>
          <w:rFonts w:asciiTheme="minorEastAsia" w:hAnsiTheme="minorEastAsia" w:cs="宋体" w:hint="eastAsia"/>
          <w:color w:val="FF0000"/>
          <w:kern w:val="0"/>
          <w:sz w:val="32"/>
          <w:szCs w:val="32"/>
        </w:rPr>
      </w:pPr>
      <w:r w:rsidRPr="001128DC">
        <w:rPr>
          <w:rFonts w:asciiTheme="minorEastAsia" w:hAnsiTheme="minorEastAsia" w:cs="宋体" w:hint="eastAsia"/>
          <w:color w:val="FF0000"/>
          <w:kern w:val="0"/>
          <w:sz w:val="32"/>
          <w:szCs w:val="32"/>
        </w:rPr>
        <w:t> </w:t>
      </w:r>
    </w:p>
    <w:p w:rsidR="001128DC" w:rsidRPr="001128DC" w:rsidRDefault="001128DC" w:rsidP="001128DC">
      <w:pPr>
        <w:widowControl/>
        <w:spacing w:after="100" w:afterAutospacing="1" w:line="360" w:lineRule="auto"/>
        <w:ind w:right="137" w:firstLine="880"/>
        <w:jc w:val="center"/>
        <w:rPr>
          <w:rFonts w:asciiTheme="minorEastAsia" w:hAnsiTheme="minorEastAsia" w:cs="宋体"/>
          <w:color w:val="000000"/>
          <w:kern w:val="0"/>
          <w:sz w:val="32"/>
          <w:szCs w:val="32"/>
        </w:rPr>
      </w:pPr>
    </w:p>
    <w:p w:rsidR="001128DC" w:rsidRPr="001128DC" w:rsidRDefault="001128DC" w:rsidP="001128DC">
      <w:pPr>
        <w:widowControl/>
        <w:spacing w:after="100" w:afterAutospacing="1" w:line="360" w:lineRule="auto"/>
        <w:ind w:right="137" w:firstLine="880"/>
        <w:jc w:val="center"/>
        <w:rPr>
          <w:rFonts w:asciiTheme="minorEastAsia" w:hAnsiTheme="minorEastAsia" w:cs="宋体"/>
          <w:color w:val="000000"/>
          <w:kern w:val="0"/>
          <w:sz w:val="32"/>
          <w:szCs w:val="32"/>
        </w:rPr>
      </w:pPr>
      <w:r w:rsidRPr="001128DC">
        <w:rPr>
          <w:rFonts w:asciiTheme="minorEastAsia" w:hAnsiTheme="minorEastAsia" w:cs="宋体" w:hint="eastAsia"/>
          <w:color w:val="FF0000"/>
          <w:kern w:val="0"/>
          <w:sz w:val="32"/>
          <w:szCs w:val="32"/>
        </w:rPr>
        <w:lastRenderedPageBreak/>
        <w:t>朔州市平鲁区退役军人服务中心</w:t>
      </w:r>
      <w:r w:rsidRPr="001128DC">
        <w:rPr>
          <w:rFonts w:asciiTheme="minorEastAsia" w:hAnsiTheme="minorEastAsia" w:cs="宋体" w:hint="eastAsia"/>
          <w:color w:val="000000"/>
          <w:kern w:val="0"/>
          <w:sz w:val="32"/>
          <w:szCs w:val="32"/>
        </w:rPr>
        <w:t>2022年度部门预算公开说明</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 </w:t>
      </w:r>
    </w:p>
    <w:p w:rsidR="001128DC" w:rsidRPr="001128DC" w:rsidRDefault="001128DC" w:rsidP="001128DC">
      <w:pPr>
        <w:widowControl/>
        <w:spacing w:after="100" w:afterAutospacing="1" w:line="360" w:lineRule="auto"/>
        <w:ind w:right="137" w:firstLine="640"/>
        <w:jc w:val="center"/>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目    录</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第一部分</w:t>
      </w:r>
      <w:r w:rsidRPr="001128DC">
        <w:rPr>
          <w:rFonts w:asciiTheme="minorEastAsia" w:hAnsiTheme="minorEastAsia" w:cs="宋体" w:hint="eastAsia"/>
          <w:color w:val="000000"/>
          <w:spacing w:val="-2"/>
          <w:kern w:val="0"/>
          <w:sz w:val="32"/>
          <w:szCs w:val="32"/>
        </w:rPr>
        <w:t> </w:t>
      </w:r>
      <w:r w:rsidRPr="001128DC">
        <w:rPr>
          <w:rFonts w:asciiTheme="minorEastAsia" w:hAnsiTheme="minorEastAsia" w:cs="宋体" w:hint="eastAsia"/>
          <w:color w:val="000000"/>
          <w:kern w:val="0"/>
          <w:sz w:val="32"/>
          <w:szCs w:val="32"/>
        </w:rPr>
        <w:t>概况    1</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一、本部门职责    1</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二、机构设置及编制情况    1</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b/>
          <w:bCs/>
          <w:color w:val="000000"/>
          <w:kern w:val="0"/>
          <w:sz w:val="32"/>
          <w:szCs w:val="32"/>
        </w:rPr>
        <w:t>第二部分</w:t>
      </w:r>
      <w:r w:rsidRPr="001128DC">
        <w:rPr>
          <w:rFonts w:asciiTheme="minorEastAsia" w:hAnsiTheme="minorEastAsia" w:cs="宋体" w:hint="eastAsia"/>
          <w:b/>
          <w:bCs/>
          <w:color w:val="000000"/>
          <w:spacing w:val="-2"/>
          <w:kern w:val="0"/>
          <w:sz w:val="32"/>
          <w:szCs w:val="32"/>
        </w:rPr>
        <w:t> </w:t>
      </w:r>
      <w:r w:rsidRPr="001128DC">
        <w:rPr>
          <w:rFonts w:asciiTheme="minorEastAsia" w:hAnsiTheme="minorEastAsia" w:cs="宋体" w:hint="eastAsia"/>
          <w:b/>
          <w:bCs/>
          <w:color w:val="000000"/>
          <w:kern w:val="0"/>
          <w:sz w:val="32"/>
          <w:szCs w:val="32"/>
        </w:rPr>
        <w:t>2022</w:t>
      </w:r>
      <w:r w:rsidRPr="001128DC">
        <w:rPr>
          <w:rFonts w:asciiTheme="minorEastAsia" w:hAnsiTheme="minorEastAsia" w:cs="宋体" w:hint="eastAsia"/>
          <w:b/>
          <w:bCs/>
          <w:color w:val="000000"/>
          <w:spacing w:val="-81"/>
          <w:kern w:val="0"/>
          <w:sz w:val="32"/>
          <w:szCs w:val="32"/>
        </w:rPr>
        <w:t> </w:t>
      </w:r>
      <w:r w:rsidRPr="001128DC">
        <w:rPr>
          <w:rFonts w:asciiTheme="minorEastAsia" w:hAnsiTheme="minorEastAsia" w:cs="宋体" w:hint="eastAsia"/>
          <w:b/>
          <w:bCs/>
          <w:color w:val="000000"/>
          <w:kern w:val="0"/>
          <w:sz w:val="32"/>
          <w:szCs w:val="32"/>
        </w:rPr>
        <w:t>年度部门预算报表（见附表）</w:t>
      </w:r>
      <w:r w:rsidRPr="001128DC">
        <w:rPr>
          <w:rFonts w:asciiTheme="minorEastAsia" w:hAnsiTheme="minorEastAsia" w:cs="宋体" w:hint="eastAsia"/>
          <w:color w:val="000000"/>
          <w:kern w:val="0"/>
          <w:sz w:val="32"/>
          <w:szCs w:val="32"/>
        </w:rPr>
        <w:t>    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一、2022</w:t>
      </w:r>
      <w:r w:rsidRPr="001128DC">
        <w:rPr>
          <w:rFonts w:asciiTheme="minorEastAsia" w:hAnsiTheme="minorEastAsia" w:cs="宋体" w:hint="eastAsia"/>
          <w:color w:val="000000"/>
          <w:spacing w:val="-80"/>
          <w:kern w:val="0"/>
          <w:sz w:val="32"/>
          <w:szCs w:val="32"/>
        </w:rPr>
        <w:t> </w:t>
      </w:r>
      <w:r w:rsidRPr="001128DC">
        <w:rPr>
          <w:rFonts w:asciiTheme="minorEastAsia" w:hAnsiTheme="minorEastAsia" w:cs="宋体" w:hint="eastAsia"/>
          <w:color w:val="000000"/>
          <w:kern w:val="0"/>
          <w:sz w:val="32"/>
          <w:szCs w:val="32"/>
        </w:rPr>
        <w:t>年预算收支总表    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二、2022</w:t>
      </w:r>
      <w:r w:rsidRPr="001128DC">
        <w:rPr>
          <w:rFonts w:asciiTheme="minorEastAsia" w:hAnsiTheme="minorEastAsia" w:cs="宋体" w:hint="eastAsia"/>
          <w:color w:val="000000"/>
          <w:spacing w:val="-80"/>
          <w:kern w:val="0"/>
          <w:sz w:val="32"/>
          <w:szCs w:val="32"/>
        </w:rPr>
        <w:t> </w:t>
      </w:r>
      <w:r w:rsidRPr="001128DC">
        <w:rPr>
          <w:rFonts w:asciiTheme="minorEastAsia" w:hAnsiTheme="minorEastAsia" w:cs="宋体" w:hint="eastAsia"/>
          <w:color w:val="000000"/>
          <w:kern w:val="0"/>
          <w:sz w:val="32"/>
          <w:szCs w:val="32"/>
        </w:rPr>
        <w:t>年预算收入总表    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三、2022</w:t>
      </w:r>
      <w:r w:rsidRPr="001128DC">
        <w:rPr>
          <w:rFonts w:asciiTheme="minorEastAsia" w:hAnsiTheme="minorEastAsia" w:cs="宋体" w:hint="eastAsia"/>
          <w:color w:val="000000"/>
          <w:spacing w:val="-80"/>
          <w:kern w:val="0"/>
          <w:sz w:val="32"/>
          <w:szCs w:val="32"/>
        </w:rPr>
        <w:t> </w:t>
      </w:r>
      <w:r w:rsidRPr="001128DC">
        <w:rPr>
          <w:rFonts w:asciiTheme="minorEastAsia" w:hAnsiTheme="minorEastAsia" w:cs="宋体" w:hint="eastAsia"/>
          <w:color w:val="000000"/>
          <w:kern w:val="0"/>
          <w:sz w:val="32"/>
          <w:szCs w:val="32"/>
        </w:rPr>
        <w:t>年预算支出总表    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四、2022</w:t>
      </w:r>
      <w:r w:rsidRPr="001128DC">
        <w:rPr>
          <w:rFonts w:asciiTheme="minorEastAsia" w:hAnsiTheme="minorEastAsia" w:cs="宋体" w:hint="eastAsia"/>
          <w:color w:val="000000"/>
          <w:spacing w:val="-81"/>
          <w:kern w:val="0"/>
          <w:sz w:val="32"/>
          <w:szCs w:val="32"/>
        </w:rPr>
        <w:t> </w:t>
      </w:r>
      <w:r w:rsidRPr="001128DC">
        <w:rPr>
          <w:rFonts w:asciiTheme="minorEastAsia" w:hAnsiTheme="minorEastAsia" w:cs="宋体" w:hint="eastAsia"/>
          <w:color w:val="000000"/>
          <w:kern w:val="0"/>
          <w:sz w:val="32"/>
          <w:szCs w:val="32"/>
        </w:rPr>
        <w:t>年财政拨款收支总表    2</w:t>
      </w:r>
    </w:p>
    <w:p w:rsidR="001128DC" w:rsidRPr="001128DC" w:rsidRDefault="001128DC" w:rsidP="001128DC">
      <w:pPr>
        <w:widowControl/>
        <w:spacing w:after="100" w:afterAutospacing="1" w:line="360" w:lineRule="auto"/>
        <w:ind w:firstLine="600"/>
        <w:jc w:val="left"/>
        <w:rPr>
          <w:rFonts w:asciiTheme="minorEastAsia" w:hAnsiTheme="minorEastAsia" w:cs="宋体"/>
          <w:color w:val="000000"/>
          <w:kern w:val="0"/>
          <w:sz w:val="32"/>
          <w:szCs w:val="32"/>
        </w:rPr>
      </w:pPr>
      <w:r w:rsidRPr="001128DC">
        <w:rPr>
          <w:rFonts w:asciiTheme="minorEastAsia" w:hAnsiTheme="minorEastAsia" w:cs="宋体" w:hint="eastAsia"/>
          <w:color w:val="000000"/>
          <w:spacing w:val="-10"/>
          <w:kern w:val="0"/>
          <w:sz w:val="32"/>
          <w:szCs w:val="32"/>
        </w:rPr>
        <w:t>五、</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41"/>
          <w:kern w:val="0"/>
          <w:sz w:val="32"/>
          <w:szCs w:val="32"/>
        </w:rPr>
        <w:t> </w:t>
      </w:r>
      <w:proofErr w:type="gramStart"/>
      <w:r w:rsidRPr="001128DC">
        <w:rPr>
          <w:rFonts w:asciiTheme="minorEastAsia" w:hAnsiTheme="minorEastAsia" w:cs="宋体" w:hint="eastAsia"/>
          <w:color w:val="000000"/>
          <w:spacing w:val="-41"/>
          <w:kern w:val="0"/>
          <w:sz w:val="32"/>
          <w:szCs w:val="32"/>
        </w:rPr>
        <w:t>年一般</w:t>
      </w:r>
      <w:proofErr w:type="gramEnd"/>
      <w:r w:rsidRPr="001128DC">
        <w:rPr>
          <w:rFonts w:asciiTheme="minorEastAsia" w:hAnsiTheme="minorEastAsia" w:cs="宋体" w:hint="eastAsia"/>
          <w:color w:val="000000"/>
          <w:spacing w:val="-41"/>
          <w:kern w:val="0"/>
          <w:sz w:val="32"/>
          <w:szCs w:val="32"/>
        </w:rPr>
        <w:t>公共预算支出预算表</w:t>
      </w:r>
      <w:r w:rsidRPr="001128DC">
        <w:rPr>
          <w:rFonts w:asciiTheme="minorEastAsia" w:hAnsiTheme="minorEastAsia" w:cs="宋体" w:hint="eastAsia"/>
          <w:color w:val="000000"/>
          <w:kern w:val="0"/>
          <w:sz w:val="32"/>
          <w:szCs w:val="32"/>
        </w:rPr>
        <w:t>    2</w:t>
      </w:r>
    </w:p>
    <w:p w:rsidR="001128DC" w:rsidRPr="001128DC" w:rsidRDefault="001128DC" w:rsidP="001128DC">
      <w:pPr>
        <w:widowControl/>
        <w:spacing w:after="100" w:afterAutospacing="1" w:line="360" w:lineRule="auto"/>
        <w:ind w:firstLine="600"/>
        <w:jc w:val="left"/>
        <w:rPr>
          <w:rFonts w:asciiTheme="minorEastAsia" w:hAnsiTheme="minorEastAsia" w:cs="宋体"/>
          <w:color w:val="000000"/>
          <w:kern w:val="0"/>
          <w:sz w:val="32"/>
          <w:szCs w:val="32"/>
        </w:rPr>
      </w:pPr>
      <w:r w:rsidRPr="001128DC">
        <w:rPr>
          <w:rFonts w:asciiTheme="minorEastAsia" w:hAnsiTheme="minorEastAsia" w:cs="宋体" w:hint="eastAsia"/>
          <w:color w:val="000000"/>
          <w:spacing w:val="-10"/>
          <w:kern w:val="0"/>
          <w:sz w:val="32"/>
          <w:szCs w:val="32"/>
        </w:rPr>
        <w:t>六、</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10"/>
          <w:kern w:val="0"/>
          <w:sz w:val="32"/>
          <w:szCs w:val="32"/>
        </w:rPr>
        <w:t> </w:t>
      </w:r>
      <w:proofErr w:type="gramStart"/>
      <w:r w:rsidRPr="001128DC">
        <w:rPr>
          <w:rFonts w:asciiTheme="minorEastAsia" w:hAnsiTheme="minorEastAsia" w:cs="宋体" w:hint="eastAsia"/>
          <w:color w:val="000000"/>
          <w:spacing w:val="-10"/>
          <w:kern w:val="0"/>
          <w:sz w:val="32"/>
          <w:szCs w:val="32"/>
        </w:rPr>
        <w:t>年一般</w:t>
      </w:r>
      <w:proofErr w:type="gramEnd"/>
      <w:r w:rsidRPr="001128DC">
        <w:rPr>
          <w:rFonts w:asciiTheme="minorEastAsia" w:hAnsiTheme="minorEastAsia" w:cs="宋体" w:hint="eastAsia"/>
          <w:color w:val="000000"/>
          <w:spacing w:val="-10"/>
          <w:kern w:val="0"/>
          <w:sz w:val="32"/>
          <w:szCs w:val="32"/>
        </w:rPr>
        <w:t>公共预算安排基本</w:t>
      </w:r>
      <w:proofErr w:type="gramStart"/>
      <w:r w:rsidRPr="001128DC">
        <w:rPr>
          <w:rFonts w:asciiTheme="minorEastAsia" w:hAnsiTheme="minorEastAsia" w:cs="宋体" w:hint="eastAsia"/>
          <w:color w:val="000000"/>
          <w:spacing w:val="-10"/>
          <w:kern w:val="0"/>
          <w:sz w:val="32"/>
          <w:szCs w:val="32"/>
        </w:rPr>
        <w:t>支出</w:t>
      </w:r>
      <w:r w:rsidRPr="001128DC">
        <w:rPr>
          <w:rFonts w:asciiTheme="minorEastAsia" w:hAnsiTheme="minorEastAsia" w:cs="宋体" w:hint="eastAsia"/>
          <w:color w:val="000000"/>
          <w:kern w:val="0"/>
          <w:sz w:val="32"/>
          <w:szCs w:val="32"/>
        </w:rPr>
        <w:t>分</w:t>
      </w:r>
      <w:proofErr w:type="gramEnd"/>
      <w:r w:rsidRPr="001128DC">
        <w:rPr>
          <w:rFonts w:asciiTheme="minorEastAsia" w:hAnsiTheme="minorEastAsia" w:cs="宋体" w:hint="eastAsia"/>
          <w:color w:val="000000"/>
          <w:kern w:val="0"/>
          <w:sz w:val="32"/>
          <w:szCs w:val="32"/>
        </w:rPr>
        <w:t>经济科目表    2</w:t>
      </w:r>
    </w:p>
    <w:p w:rsidR="001128DC" w:rsidRPr="001128DC" w:rsidRDefault="001128DC" w:rsidP="001128DC">
      <w:pPr>
        <w:widowControl/>
        <w:spacing w:after="100" w:afterAutospacing="1" w:line="360" w:lineRule="auto"/>
        <w:ind w:firstLine="600"/>
        <w:jc w:val="left"/>
        <w:rPr>
          <w:rFonts w:asciiTheme="minorEastAsia" w:hAnsiTheme="minorEastAsia" w:cs="宋体"/>
          <w:color w:val="000000"/>
          <w:kern w:val="0"/>
          <w:sz w:val="32"/>
          <w:szCs w:val="32"/>
        </w:rPr>
      </w:pPr>
      <w:r w:rsidRPr="001128DC">
        <w:rPr>
          <w:rFonts w:asciiTheme="minorEastAsia" w:hAnsiTheme="minorEastAsia" w:cs="宋体" w:hint="eastAsia"/>
          <w:color w:val="000000"/>
          <w:spacing w:val="-10"/>
          <w:kern w:val="0"/>
          <w:sz w:val="32"/>
          <w:szCs w:val="32"/>
        </w:rPr>
        <w:t>七、</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10"/>
          <w:kern w:val="0"/>
          <w:sz w:val="32"/>
          <w:szCs w:val="32"/>
        </w:rPr>
        <w:t> 年政府性基金收入预算表</w:t>
      </w:r>
      <w:r w:rsidRPr="001128DC">
        <w:rPr>
          <w:rFonts w:asciiTheme="minorEastAsia" w:hAnsiTheme="minorEastAsia" w:cs="宋体" w:hint="eastAsia"/>
          <w:color w:val="000000"/>
          <w:kern w:val="0"/>
          <w:sz w:val="32"/>
          <w:szCs w:val="32"/>
        </w:rPr>
        <w:t>    2</w:t>
      </w:r>
    </w:p>
    <w:p w:rsidR="001128DC" w:rsidRPr="001128DC" w:rsidRDefault="001128DC" w:rsidP="001128DC">
      <w:pPr>
        <w:widowControl/>
        <w:spacing w:after="100" w:afterAutospacing="1" w:line="360" w:lineRule="auto"/>
        <w:ind w:firstLine="600"/>
        <w:jc w:val="left"/>
        <w:rPr>
          <w:rFonts w:asciiTheme="minorEastAsia" w:hAnsiTheme="minorEastAsia" w:cs="宋体"/>
          <w:color w:val="000000"/>
          <w:kern w:val="0"/>
          <w:sz w:val="32"/>
          <w:szCs w:val="32"/>
        </w:rPr>
      </w:pPr>
      <w:r w:rsidRPr="001128DC">
        <w:rPr>
          <w:rFonts w:asciiTheme="minorEastAsia" w:hAnsiTheme="minorEastAsia" w:cs="宋体" w:hint="eastAsia"/>
          <w:color w:val="000000"/>
          <w:spacing w:val="-10"/>
          <w:kern w:val="0"/>
          <w:sz w:val="32"/>
          <w:szCs w:val="32"/>
        </w:rPr>
        <w:lastRenderedPageBreak/>
        <w:t>八、</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10"/>
          <w:kern w:val="0"/>
          <w:sz w:val="32"/>
          <w:szCs w:val="32"/>
        </w:rPr>
        <w:t> 年政府性基金支出预算表</w:t>
      </w:r>
      <w:r w:rsidRPr="001128DC">
        <w:rPr>
          <w:rFonts w:asciiTheme="minorEastAsia" w:hAnsiTheme="minorEastAsia" w:cs="宋体" w:hint="eastAsia"/>
          <w:color w:val="000000"/>
          <w:kern w:val="0"/>
          <w:sz w:val="32"/>
          <w:szCs w:val="32"/>
        </w:rPr>
        <w:t>    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九、</w:t>
      </w:r>
      <w:r w:rsidRPr="001128DC">
        <w:rPr>
          <w:rFonts w:asciiTheme="minorEastAsia" w:hAnsiTheme="minorEastAsia" w:cs="宋体" w:hint="eastAsia"/>
          <w:color w:val="FF0000"/>
          <w:kern w:val="0"/>
          <w:sz w:val="32"/>
          <w:szCs w:val="32"/>
        </w:rPr>
        <w:t>2022年国有资本经营预算收支预算表</w:t>
      </w:r>
    </w:p>
    <w:p w:rsidR="001128DC" w:rsidRPr="001128DC" w:rsidRDefault="001128DC" w:rsidP="001128DC">
      <w:pPr>
        <w:widowControl/>
        <w:spacing w:after="100" w:afterAutospacing="1" w:line="360" w:lineRule="auto"/>
        <w:ind w:firstLine="600"/>
        <w:jc w:val="left"/>
        <w:rPr>
          <w:rFonts w:asciiTheme="minorEastAsia" w:hAnsiTheme="minorEastAsia" w:cs="宋体"/>
          <w:color w:val="000000"/>
          <w:kern w:val="0"/>
          <w:sz w:val="32"/>
          <w:szCs w:val="32"/>
        </w:rPr>
      </w:pPr>
      <w:r w:rsidRPr="001128DC">
        <w:rPr>
          <w:rFonts w:asciiTheme="minorEastAsia" w:hAnsiTheme="minorEastAsia" w:cs="宋体" w:hint="eastAsia"/>
          <w:color w:val="000000"/>
          <w:spacing w:val="-10"/>
          <w:kern w:val="0"/>
          <w:sz w:val="32"/>
          <w:szCs w:val="32"/>
        </w:rPr>
        <w:t>十、</w:t>
      </w:r>
      <w:r w:rsidRPr="001128DC">
        <w:rPr>
          <w:rFonts w:asciiTheme="minorEastAsia" w:hAnsiTheme="minorEastAsia" w:cs="宋体" w:hint="eastAsia"/>
          <w:color w:val="FF0000"/>
          <w:kern w:val="0"/>
          <w:sz w:val="32"/>
          <w:szCs w:val="32"/>
        </w:rPr>
        <w:t>2022年一般公共预算“三公”经费支出情况统计表</w:t>
      </w:r>
      <w:r w:rsidRPr="001128DC">
        <w:rPr>
          <w:rFonts w:asciiTheme="minorEastAsia" w:hAnsiTheme="minorEastAsia" w:cs="宋体" w:hint="eastAsia"/>
          <w:color w:val="000000"/>
          <w:kern w:val="0"/>
          <w:sz w:val="32"/>
          <w:szCs w:val="32"/>
        </w:rPr>
        <w:t>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十一、2022</w:t>
      </w:r>
      <w:r w:rsidRPr="001128DC">
        <w:rPr>
          <w:rFonts w:asciiTheme="minorEastAsia" w:hAnsiTheme="minorEastAsia" w:cs="宋体" w:hint="eastAsia"/>
          <w:color w:val="000000"/>
          <w:spacing w:val="-85"/>
          <w:kern w:val="0"/>
          <w:sz w:val="32"/>
          <w:szCs w:val="32"/>
        </w:rPr>
        <w:t> </w:t>
      </w:r>
      <w:proofErr w:type="gramStart"/>
      <w:r w:rsidRPr="001128DC">
        <w:rPr>
          <w:rFonts w:asciiTheme="minorEastAsia" w:hAnsiTheme="minorEastAsia" w:cs="宋体" w:hint="eastAsia"/>
          <w:color w:val="000000"/>
          <w:kern w:val="0"/>
          <w:sz w:val="32"/>
          <w:szCs w:val="32"/>
        </w:rPr>
        <w:t>年机关</w:t>
      </w:r>
      <w:proofErr w:type="gramEnd"/>
      <w:r w:rsidRPr="001128DC">
        <w:rPr>
          <w:rFonts w:asciiTheme="minorEastAsia" w:hAnsiTheme="minorEastAsia" w:cs="宋体" w:hint="eastAsia"/>
          <w:color w:val="000000"/>
          <w:kern w:val="0"/>
          <w:sz w:val="32"/>
          <w:szCs w:val="32"/>
        </w:rPr>
        <w:t>运行经费预算财政拨款情况统计表    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第三部分</w:t>
      </w:r>
      <w:r w:rsidRPr="001128DC">
        <w:rPr>
          <w:rFonts w:asciiTheme="minorEastAsia" w:hAnsiTheme="minorEastAsia" w:cs="宋体" w:hint="eastAsia"/>
          <w:color w:val="000000"/>
          <w:spacing w:val="-5"/>
          <w:kern w:val="0"/>
          <w:sz w:val="32"/>
          <w:szCs w:val="32"/>
        </w:rPr>
        <w:t> </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84"/>
          <w:kern w:val="0"/>
          <w:sz w:val="32"/>
          <w:szCs w:val="32"/>
        </w:rPr>
        <w:t> </w:t>
      </w:r>
      <w:r w:rsidRPr="001128DC">
        <w:rPr>
          <w:rFonts w:asciiTheme="minorEastAsia" w:hAnsiTheme="minorEastAsia" w:cs="宋体" w:hint="eastAsia"/>
          <w:color w:val="000000"/>
          <w:kern w:val="0"/>
          <w:sz w:val="32"/>
          <w:szCs w:val="32"/>
        </w:rPr>
        <w:t>年度部门预算情况说明    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一</w:t>
      </w:r>
      <w:r w:rsidRPr="001128DC">
        <w:rPr>
          <w:rFonts w:asciiTheme="minorEastAsia" w:hAnsiTheme="minorEastAsia" w:cs="宋体" w:hint="eastAsia"/>
          <w:color w:val="000000"/>
          <w:spacing w:val="-94"/>
          <w:kern w:val="0"/>
          <w:sz w:val="32"/>
          <w:szCs w:val="32"/>
        </w:rPr>
        <w:t>、</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83"/>
          <w:kern w:val="0"/>
          <w:sz w:val="32"/>
          <w:szCs w:val="32"/>
        </w:rPr>
        <w:t> </w:t>
      </w:r>
      <w:r w:rsidRPr="001128DC">
        <w:rPr>
          <w:rFonts w:asciiTheme="minorEastAsia" w:hAnsiTheme="minorEastAsia" w:cs="宋体" w:hint="eastAsia"/>
          <w:color w:val="000000"/>
          <w:kern w:val="0"/>
          <w:sz w:val="32"/>
          <w:szCs w:val="32"/>
        </w:rPr>
        <w:t>年度部门预算数据变动情况及原因    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二</w:t>
      </w:r>
      <w:r w:rsidRPr="001128DC">
        <w:rPr>
          <w:rFonts w:asciiTheme="minorEastAsia" w:hAnsiTheme="minorEastAsia" w:cs="宋体" w:hint="eastAsia"/>
          <w:color w:val="000000"/>
          <w:spacing w:val="-166"/>
          <w:kern w:val="0"/>
          <w:sz w:val="32"/>
          <w:szCs w:val="32"/>
        </w:rPr>
        <w:t>、</w:t>
      </w:r>
      <w:r w:rsidRPr="001128DC">
        <w:rPr>
          <w:rFonts w:asciiTheme="minorEastAsia" w:hAnsiTheme="minorEastAsia" w:cs="宋体" w:hint="eastAsia"/>
          <w:color w:val="000000"/>
          <w:kern w:val="0"/>
          <w:sz w:val="32"/>
          <w:szCs w:val="32"/>
        </w:rPr>
        <w:t>“三公</w:t>
      </w:r>
      <w:r w:rsidRPr="001128DC">
        <w:rPr>
          <w:rFonts w:asciiTheme="minorEastAsia" w:hAnsiTheme="minorEastAsia" w:cs="宋体" w:hint="eastAsia"/>
          <w:color w:val="000000"/>
          <w:spacing w:val="-7"/>
          <w:kern w:val="0"/>
          <w:sz w:val="32"/>
          <w:szCs w:val="32"/>
        </w:rPr>
        <w:t>”</w:t>
      </w:r>
      <w:r w:rsidRPr="001128DC">
        <w:rPr>
          <w:rFonts w:asciiTheme="minorEastAsia" w:hAnsiTheme="minorEastAsia" w:cs="宋体" w:hint="eastAsia"/>
          <w:color w:val="000000"/>
          <w:kern w:val="0"/>
          <w:sz w:val="32"/>
          <w:szCs w:val="32"/>
        </w:rPr>
        <w:t>经费增减变动原因说明    2</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三</w:t>
      </w:r>
      <w:r w:rsidRPr="001128DC">
        <w:rPr>
          <w:rFonts w:asciiTheme="minorEastAsia" w:hAnsiTheme="minorEastAsia" w:cs="宋体" w:hint="eastAsia"/>
          <w:color w:val="000000"/>
          <w:spacing w:val="-15"/>
          <w:kern w:val="0"/>
          <w:sz w:val="32"/>
          <w:szCs w:val="32"/>
        </w:rPr>
        <w:t>、</w:t>
      </w:r>
      <w:r w:rsidRPr="001128DC">
        <w:rPr>
          <w:rFonts w:asciiTheme="minorEastAsia" w:hAnsiTheme="minorEastAsia" w:cs="宋体" w:hint="eastAsia"/>
          <w:color w:val="000000"/>
          <w:kern w:val="0"/>
          <w:sz w:val="32"/>
          <w:szCs w:val="32"/>
        </w:rPr>
        <w:t>机关运行经费增减变动原因说明    3</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四</w:t>
      </w:r>
      <w:r w:rsidRPr="001128DC">
        <w:rPr>
          <w:rFonts w:asciiTheme="minorEastAsia" w:hAnsiTheme="minorEastAsia" w:cs="宋体" w:hint="eastAsia"/>
          <w:color w:val="000000"/>
          <w:spacing w:val="-15"/>
          <w:kern w:val="0"/>
          <w:sz w:val="32"/>
          <w:szCs w:val="32"/>
        </w:rPr>
        <w:t>、</w:t>
      </w:r>
      <w:r w:rsidRPr="001128DC">
        <w:rPr>
          <w:rFonts w:asciiTheme="minorEastAsia" w:hAnsiTheme="minorEastAsia" w:cs="宋体" w:hint="eastAsia"/>
          <w:color w:val="000000"/>
          <w:kern w:val="0"/>
          <w:sz w:val="32"/>
          <w:szCs w:val="32"/>
        </w:rPr>
        <w:t>政府采购情况    3</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五</w:t>
      </w:r>
      <w:r w:rsidRPr="001128DC">
        <w:rPr>
          <w:rFonts w:asciiTheme="minorEastAsia" w:hAnsiTheme="minorEastAsia" w:cs="宋体" w:hint="eastAsia"/>
          <w:color w:val="000000"/>
          <w:spacing w:val="-15"/>
          <w:kern w:val="0"/>
          <w:sz w:val="32"/>
          <w:szCs w:val="32"/>
        </w:rPr>
        <w:t>、</w:t>
      </w:r>
      <w:r w:rsidRPr="001128DC">
        <w:rPr>
          <w:rFonts w:asciiTheme="minorEastAsia" w:hAnsiTheme="minorEastAsia" w:cs="宋体" w:hint="eastAsia"/>
          <w:color w:val="000000"/>
          <w:kern w:val="0"/>
          <w:sz w:val="32"/>
          <w:szCs w:val="32"/>
        </w:rPr>
        <w:t>绩效管理情况    3</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第四部分</w:t>
      </w:r>
      <w:r w:rsidRPr="001128DC">
        <w:rPr>
          <w:rFonts w:asciiTheme="minorEastAsia" w:hAnsiTheme="minorEastAsia" w:cs="宋体" w:hint="eastAsia"/>
          <w:color w:val="000000"/>
          <w:spacing w:val="-4"/>
          <w:kern w:val="0"/>
          <w:sz w:val="32"/>
          <w:szCs w:val="32"/>
        </w:rPr>
        <w:t> </w:t>
      </w:r>
      <w:r w:rsidRPr="001128DC">
        <w:rPr>
          <w:rFonts w:asciiTheme="minorEastAsia" w:hAnsiTheme="minorEastAsia" w:cs="宋体" w:hint="eastAsia"/>
          <w:color w:val="000000"/>
          <w:spacing w:val="24"/>
          <w:kern w:val="0"/>
          <w:sz w:val="32"/>
          <w:szCs w:val="32"/>
        </w:rPr>
        <w:t>名词解</w:t>
      </w:r>
      <w:r w:rsidRPr="001128DC">
        <w:rPr>
          <w:rFonts w:asciiTheme="minorEastAsia" w:hAnsiTheme="minorEastAsia" w:cs="宋体" w:hint="eastAsia"/>
          <w:color w:val="000000"/>
          <w:kern w:val="0"/>
          <w:sz w:val="32"/>
          <w:szCs w:val="32"/>
        </w:rPr>
        <w:t>释    3</w:t>
      </w:r>
    </w:p>
    <w:p w:rsidR="001128DC" w:rsidRPr="001128DC" w:rsidRDefault="001128DC" w:rsidP="001128DC">
      <w:pPr>
        <w:widowControl/>
        <w:spacing w:after="100" w:afterAutospacing="1" w:line="360" w:lineRule="auto"/>
        <w:rPr>
          <w:rFonts w:asciiTheme="minorEastAsia" w:hAnsiTheme="minorEastAsia" w:cs="宋体" w:hint="eastAsia"/>
          <w:b/>
          <w:bCs/>
          <w:color w:val="000000"/>
          <w:kern w:val="0"/>
          <w:sz w:val="32"/>
          <w:szCs w:val="32"/>
        </w:rPr>
      </w:pPr>
    </w:p>
    <w:p w:rsidR="001128DC" w:rsidRPr="001128DC" w:rsidRDefault="001128DC" w:rsidP="001128DC">
      <w:pPr>
        <w:widowControl/>
        <w:spacing w:after="100" w:afterAutospacing="1" w:line="360" w:lineRule="auto"/>
        <w:ind w:firstLine="640"/>
        <w:jc w:val="center"/>
        <w:rPr>
          <w:rFonts w:asciiTheme="minorEastAsia" w:hAnsiTheme="minorEastAsia" w:cs="宋体"/>
          <w:color w:val="000000"/>
          <w:kern w:val="0"/>
          <w:sz w:val="32"/>
          <w:szCs w:val="32"/>
        </w:rPr>
      </w:pPr>
      <w:r w:rsidRPr="001128DC">
        <w:rPr>
          <w:rFonts w:asciiTheme="minorEastAsia" w:hAnsiTheme="minorEastAsia" w:cs="宋体" w:hint="eastAsia"/>
          <w:b/>
          <w:bCs/>
          <w:color w:val="000000"/>
          <w:kern w:val="0"/>
          <w:sz w:val="32"/>
          <w:szCs w:val="32"/>
        </w:rPr>
        <w:t>第一部分</w:t>
      </w:r>
      <w:r w:rsidRPr="001128DC">
        <w:rPr>
          <w:rFonts w:asciiTheme="minorEastAsia" w:hAnsiTheme="minorEastAsia" w:cs="宋体" w:hint="eastAsia"/>
          <w:b/>
          <w:bCs/>
          <w:color w:val="000000"/>
          <w:spacing w:val="-2"/>
          <w:kern w:val="0"/>
          <w:sz w:val="32"/>
          <w:szCs w:val="32"/>
        </w:rPr>
        <w:t> </w:t>
      </w:r>
      <w:r w:rsidRPr="001128DC">
        <w:rPr>
          <w:rFonts w:asciiTheme="minorEastAsia" w:hAnsiTheme="minorEastAsia" w:cs="宋体" w:hint="eastAsia"/>
          <w:b/>
          <w:bCs/>
          <w:color w:val="000000"/>
          <w:kern w:val="0"/>
          <w:sz w:val="32"/>
          <w:szCs w:val="32"/>
        </w:rPr>
        <w:t>概况</w:t>
      </w:r>
    </w:p>
    <w:p w:rsidR="001128DC" w:rsidRPr="001128DC" w:rsidRDefault="001128DC" w:rsidP="001128DC">
      <w:pPr>
        <w:widowControl/>
        <w:spacing w:after="100" w:afterAutospacing="1" w:line="360" w:lineRule="auto"/>
        <w:ind w:firstLine="640"/>
        <w:jc w:val="center"/>
        <w:rPr>
          <w:rFonts w:asciiTheme="minorEastAsia" w:hAnsiTheme="minorEastAsia" w:cs="宋体"/>
          <w:color w:val="000000"/>
          <w:kern w:val="0"/>
          <w:sz w:val="32"/>
          <w:szCs w:val="32"/>
        </w:rPr>
      </w:pPr>
      <w:r w:rsidRPr="001128DC">
        <w:rPr>
          <w:rFonts w:asciiTheme="minorEastAsia" w:hAnsiTheme="minorEastAsia" w:cs="宋体" w:hint="eastAsia"/>
          <w:b/>
          <w:bCs/>
          <w:color w:val="000000"/>
          <w:kern w:val="0"/>
          <w:sz w:val="32"/>
          <w:szCs w:val="32"/>
        </w:rPr>
        <w:t> </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b/>
          <w:bCs/>
          <w:color w:val="000000"/>
          <w:kern w:val="0"/>
          <w:sz w:val="32"/>
          <w:szCs w:val="32"/>
        </w:rPr>
        <w:lastRenderedPageBreak/>
        <w:t>一、本部门职责</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 平鲁区退役军人服务中心主要职责任务：</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（一）协调落实就业创业、优抚帮扶、权益保障、数据信息采集等有关政策措施，组织实施退役军人适应性培训和职业教育、技能培训；</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（二）协助做好本级辖区内单位退役军人组织关系、行政关系、供给关系转接和档案移交，退役军人党员摸排登记等工作，协助基层党组织做好党员教育管理服务工作；</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三）协助做好退役军人和其他优抚对象来访接待、来信办理、网上信访和电话信访，上级领导、部门交办的信访事项，落实信访事项首办责任，依法及时就地化解矛盾问题，有条件的地区可开展心理疏导、法律服务等工作；</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（四）搭建政策咨询、沟通联系、学习交流等活动场所，多渠道筹集资金，针对性、常态</w:t>
      </w:r>
      <w:proofErr w:type="gramStart"/>
      <w:r w:rsidRPr="001128DC">
        <w:rPr>
          <w:rFonts w:asciiTheme="minorEastAsia" w:hAnsiTheme="minorEastAsia" w:cs="宋体" w:hint="eastAsia"/>
          <w:color w:val="000000"/>
          <w:kern w:val="0"/>
          <w:sz w:val="32"/>
          <w:szCs w:val="32"/>
        </w:rPr>
        <w:t>化开展</w:t>
      </w:r>
      <w:proofErr w:type="gramEnd"/>
      <w:r w:rsidRPr="001128DC">
        <w:rPr>
          <w:rFonts w:asciiTheme="minorEastAsia" w:hAnsiTheme="minorEastAsia" w:cs="宋体" w:hint="eastAsia"/>
          <w:color w:val="000000"/>
          <w:kern w:val="0"/>
          <w:sz w:val="32"/>
          <w:szCs w:val="32"/>
        </w:rPr>
        <w:t>精准帮扶援助、化解矛盾和思想稳定工作，把党和政府的关怀温暖传递给每一个退役军人；</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（五）全面摸清、动态掌握、及时报告有关政策落实、工作开展，以及辖区内退役军人和其他优抚对象思想状况、家庭生活情况；</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lastRenderedPageBreak/>
        <w:t>（六）当好退役军人的服务员、宣传员、信息员、联络员，就近听取诉求，突出面对面、个性化、一对一服务，主动登门入户宣讲政策。</w:t>
      </w:r>
    </w:p>
    <w:p w:rsidR="001128DC" w:rsidRPr="001128DC" w:rsidRDefault="001128DC" w:rsidP="001128DC">
      <w:pPr>
        <w:widowControl/>
        <w:spacing w:after="100" w:afterAutospacing="1" w:line="360" w:lineRule="auto"/>
        <w:ind w:firstLine="4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 </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b/>
          <w:bCs/>
          <w:color w:val="000000"/>
          <w:kern w:val="0"/>
          <w:sz w:val="32"/>
          <w:szCs w:val="32"/>
        </w:rPr>
        <w:t>二、机构设置及编制情况</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 根据</w:t>
      </w:r>
      <w:proofErr w:type="gramStart"/>
      <w:r w:rsidRPr="001128DC">
        <w:rPr>
          <w:rFonts w:asciiTheme="minorEastAsia" w:hAnsiTheme="minorEastAsia" w:cs="宋体" w:hint="eastAsia"/>
          <w:color w:val="000000"/>
          <w:kern w:val="0"/>
          <w:sz w:val="32"/>
          <w:szCs w:val="32"/>
        </w:rPr>
        <w:t>《</w:t>
      </w:r>
      <w:proofErr w:type="gramEnd"/>
      <w:r w:rsidRPr="001128DC">
        <w:rPr>
          <w:rFonts w:asciiTheme="minorEastAsia" w:hAnsiTheme="minorEastAsia" w:cs="宋体" w:hint="eastAsia"/>
          <w:color w:val="000000"/>
          <w:kern w:val="0"/>
          <w:sz w:val="32"/>
          <w:szCs w:val="32"/>
        </w:rPr>
        <w:t>中共朔州市、平鲁区委机构编制委员会办公室印发关于</w:t>
      </w:r>
      <w:proofErr w:type="gramStart"/>
      <w:r w:rsidRPr="001128DC">
        <w:rPr>
          <w:rFonts w:asciiTheme="minorEastAsia" w:hAnsiTheme="minorEastAsia" w:cs="宋体" w:hint="eastAsia"/>
          <w:color w:val="000000"/>
          <w:kern w:val="0"/>
          <w:sz w:val="32"/>
          <w:szCs w:val="32"/>
        </w:rPr>
        <w:t>《</w:t>
      </w:r>
      <w:proofErr w:type="gramEnd"/>
      <w:r w:rsidRPr="001128DC">
        <w:rPr>
          <w:rFonts w:asciiTheme="minorEastAsia" w:hAnsiTheme="minorEastAsia" w:cs="宋体" w:hint="eastAsia"/>
          <w:color w:val="000000"/>
          <w:kern w:val="0"/>
          <w:sz w:val="32"/>
          <w:szCs w:val="32"/>
        </w:rPr>
        <w:t>党政机构改革中副科级以上涉及事业单位调整意见</w:t>
      </w:r>
      <w:proofErr w:type="gramStart"/>
      <w:r w:rsidRPr="001128DC">
        <w:rPr>
          <w:rFonts w:asciiTheme="minorEastAsia" w:hAnsiTheme="minorEastAsia" w:cs="宋体" w:hint="eastAsia"/>
          <w:color w:val="000000"/>
          <w:kern w:val="0"/>
          <w:sz w:val="32"/>
          <w:szCs w:val="32"/>
        </w:rPr>
        <w:t>》</w:t>
      </w:r>
      <w:proofErr w:type="gramEnd"/>
      <w:r w:rsidRPr="001128DC">
        <w:rPr>
          <w:rFonts w:asciiTheme="minorEastAsia" w:hAnsiTheme="minorEastAsia" w:cs="宋体" w:hint="eastAsia"/>
          <w:color w:val="000000"/>
          <w:kern w:val="0"/>
          <w:sz w:val="32"/>
          <w:szCs w:val="32"/>
        </w:rPr>
        <w:t>的通知（平编办字{2019}29号），平鲁区退役军人服务中心为区退役军人事务局管理的副科级事业单位，为公益一类。 区退役军人服务中心事业编制10名，其中财政拨款事业编制9名，自收自</w:t>
      </w:r>
      <w:proofErr w:type="gramStart"/>
      <w:r w:rsidRPr="001128DC">
        <w:rPr>
          <w:rFonts w:asciiTheme="minorEastAsia" w:hAnsiTheme="minorEastAsia" w:cs="宋体" w:hint="eastAsia"/>
          <w:color w:val="000000"/>
          <w:kern w:val="0"/>
          <w:sz w:val="32"/>
          <w:szCs w:val="32"/>
        </w:rPr>
        <w:t>支事业</w:t>
      </w:r>
      <w:proofErr w:type="gramEnd"/>
      <w:r w:rsidRPr="001128DC">
        <w:rPr>
          <w:rFonts w:asciiTheme="minorEastAsia" w:hAnsiTheme="minorEastAsia" w:cs="宋体" w:hint="eastAsia"/>
          <w:color w:val="000000"/>
          <w:kern w:val="0"/>
          <w:sz w:val="32"/>
          <w:szCs w:val="32"/>
        </w:rPr>
        <w:t>编制1名；设主任1名。</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 </w:t>
      </w:r>
    </w:p>
    <w:p w:rsidR="001128DC" w:rsidRPr="001128DC" w:rsidRDefault="001128DC" w:rsidP="001128DC">
      <w:pPr>
        <w:widowControl/>
        <w:spacing w:after="100" w:afterAutospacing="1" w:line="360" w:lineRule="auto"/>
        <w:ind w:firstLine="640"/>
        <w:jc w:val="center"/>
        <w:rPr>
          <w:rFonts w:asciiTheme="minorEastAsia" w:hAnsiTheme="minorEastAsia" w:cs="宋体"/>
          <w:color w:val="000000"/>
          <w:kern w:val="0"/>
          <w:sz w:val="32"/>
          <w:szCs w:val="32"/>
        </w:rPr>
      </w:pPr>
      <w:r w:rsidRPr="001128DC">
        <w:rPr>
          <w:rFonts w:asciiTheme="minorEastAsia" w:hAnsiTheme="minorEastAsia" w:cs="宋体" w:hint="eastAsia"/>
          <w:b/>
          <w:bCs/>
          <w:color w:val="000000"/>
          <w:kern w:val="0"/>
          <w:sz w:val="32"/>
          <w:szCs w:val="32"/>
        </w:rPr>
        <w:t>第二部分</w:t>
      </w:r>
      <w:r w:rsidRPr="001128DC">
        <w:rPr>
          <w:rFonts w:asciiTheme="minorEastAsia" w:hAnsiTheme="minorEastAsia" w:cs="宋体" w:hint="eastAsia"/>
          <w:b/>
          <w:bCs/>
          <w:color w:val="000000"/>
          <w:spacing w:val="-2"/>
          <w:kern w:val="0"/>
          <w:sz w:val="32"/>
          <w:szCs w:val="32"/>
        </w:rPr>
        <w:t> </w:t>
      </w:r>
      <w:r w:rsidRPr="001128DC">
        <w:rPr>
          <w:rFonts w:asciiTheme="minorEastAsia" w:hAnsiTheme="minorEastAsia" w:cs="宋体" w:hint="eastAsia"/>
          <w:b/>
          <w:bCs/>
          <w:color w:val="000000"/>
          <w:kern w:val="0"/>
          <w:sz w:val="32"/>
          <w:szCs w:val="32"/>
        </w:rPr>
        <w:t>2022</w:t>
      </w:r>
      <w:r w:rsidRPr="001128DC">
        <w:rPr>
          <w:rFonts w:asciiTheme="minorEastAsia" w:hAnsiTheme="minorEastAsia" w:cs="宋体" w:hint="eastAsia"/>
          <w:b/>
          <w:bCs/>
          <w:color w:val="000000"/>
          <w:spacing w:val="-81"/>
          <w:kern w:val="0"/>
          <w:sz w:val="32"/>
          <w:szCs w:val="32"/>
        </w:rPr>
        <w:t> </w:t>
      </w:r>
      <w:r w:rsidRPr="001128DC">
        <w:rPr>
          <w:rFonts w:asciiTheme="minorEastAsia" w:hAnsiTheme="minorEastAsia" w:cs="宋体" w:hint="eastAsia"/>
          <w:b/>
          <w:bCs/>
          <w:color w:val="000000"/>
          <w:kern w:val="0"/>
          <w:sz w:val="32"/>
          <w:szCs w:val="32"/>
        </w:rPr>
        <w:t>年度部门预算报表（见附表）</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一、2022</w:t>
      </w:r>
      <w:r w:rsidRPr="001128DC">
        <w:rPr>
          <w:rFonts w:asciiTheme="minorEastAsia" w:hAnsiTheme="minorEastAsia" w:cs="宋体" w:hint="eastAsia"/>
          <w:color w:val="000000"/>
          <w:spacing w:val="-80"/>
          <w:kern w:val="0"/>
          <w:sz w:val="32"/>
          <w:szCs w:val="32"/>
        </w:rPr>
        <w:t> </w:t>
      </w:r>
      <w:r w:rsidRPr="001128DC">
        <w:rPr>
          <w:rFonts w:asciiTheme="minorEastAsia" w:hAnsiTheme="minorEastAsia" w:cs="宋体" w:hint="eastAsia"/>
          <w:color w:val="000000"/>
          <w:kern w:val="0"/>
          <w:sz w:val="32"/>
          <w:szCs w:val="32"/>
        </w:rPr>
        <w:t>年预算收支总表</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二、2022</w:t>
      </w:r>
      <w:r w:rsidRPr="001128DC">
        <w:rPr>
          <w:rFonts w:asciiTheme="minorEastAsia" w:hAnsiTheme="minorEastAsia" w:cs="宋体" w:hint="eastAsia"/>
          <w:color w:val="000000"/>
          <w:spacing w:val="-80"/>
          <w:kern w:val="0"/>
          <w:sz w:val="32"/>
          <w:szCs w:val="32"/>
        </w:rPr>
        <w:t> </w:t>
      </w:r>
      <w:r w:rsidRPr="001128DC">
        <w:rPr>
          <w:rFonts w:asciiTheme="minorEastAsia" w:hAnsiTheme="minorEastAsia" w:cs="宋体" w:hint="eastAsia"/>
          <w:color w:val="000000"/>
          <w:kern w:val="0"/>
          <w:sz w:val="32"/>
          <w:szCs w:val="32"/>
        </w:rPr>
        <w:t>年预算收入总表</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三、2022</w:t>
      </w:r>
      <w:r w:rsidRPr="001128DC">
        <w:rPr>
          <w:rFonts w:asciiTheme="minorEastAsia" w:hAnsiTheme="minorEastAsia" w:cs="宋体" w:hint="eastAsia"/>
          <w:color w:val="000000"/>
          <w:spacing w:val="-80"/>
          <w:kern w:val="0"/>
          <w:sz w:val="32"/>
          <w:szCs w:val="32"/>
        </w:rPr>
        <w:t> </w:t>
      </w:r>
      <w:r w:rsidRPr="001128DC">
        <w:rPr>
          <w:rFonts w:asciiTheme="minorEastAsia" w:hAnsiTheme="minorEastAsia" w:cs="宋体" w:hint="eastAsia"/>
          <w:color w:val="000000"/>
          <w:kern w:val="0"/>
          <w:sz w:val="32"/>
          <w:szCs w:val="32"/>
        </w:rPr>
        <w:t>年预算支出总表</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四、2022</w:t>
      </w:r>
      <w:r w:rsidRPr="001128DC">
        <w:rPr>
          <w:rFonts w:asciiTheme="minorEastAsia" w:hAnsiTheme="minorEastAsia" w:cs="宋体" w:hint="eastAsia"/>
          <w:color w:val="000000"/>
          <w:spacing w:val="-81"/>
          <w:kern w:val="0"/>
          <w:sz w:val="32"/>
          <w:szCs w:val="32"/>
        </w:rPr>
        <w:t> </w:t>
      </w:r>
      <w:r w:rsidRPr="001128DC">
        <w:rPr>
          <w:rFonts w:asciiTheme="minorEastAsia" w:hAnsiTheme="minorEastAsia" w:cs="宋体" w:hint="eastAsia"/>
          <w:color w:val="000000"/>
          <w:kern w:val="0"/>
          <w:sz w:val="32"/>
          <w:szCs w:val="32"/>
        </w:rPr>
        <w:t>年财政拨款收支总表</w:t>
      </w:r>
    </w:p>
    <w:p w:rsidR="001128DC" w:rsidRPr="001128DC" w:rsidRDefault="001128DC" w:rsidP="001128DC">
      <w:pPr>
        <w:widowControl/>
        <w:spacing w:after="100" w:afterAutospacing="1" w:line="360" w:lineRule="auto"/>
        <w:ind w:right="258" w:firstLine="600"/>
        <w:jc w:val="left"/>
        <w:rPr>
          <w:rFonts w:asciiTheme="minorEastAsia" w:hAnsiTheme="minorEastAsia" w:cs="宋体"/>
          <w:color w:val="000000"/>
          <w:spacing w:val="-41"/>
          <w:kern w:val="0"/>
          <w:sz w:val="32"/>
          <w:szCs w:val="32"/>
        </w:rPr>
      </w:pPr>
      <w:r w:rsidRPr="001128DC">
        <w:rPr>
          <w:rFonts w:asciiTheme="minorEastAsia" w:hAnsiTheme="minorEastAsia" w:cs="宋体" w:hint="eastAsia"/>
          <w:color w:val="000000"/>
          <w:spacing w:val="-10"/>
          <w:kern w:val="0"/>
          <w:sz w:val="32"/>
          <w:szCs w:val="32"/>
        </w:rPr>
        <w:t>五、</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41"/>
          <w:kern w:val="0"/>
          <w:sz w:val="32"/>
          <w:szCs w:val="32"/>
        </w:rPr>
        <w:t>年一</w:t>
      </w:r>
      <w:r w:rsidRPr="001128DC">
        <w:rPr>
          <w:rFonts w:asciiTheme="minorEastAsia" w:hAnsiTheme="minorEastAsia" w:cs="宋体" w:hint="eastAsia"/>
          <w:color w:val="000000"/>
          <w:kern w:val="0"/>
          <w:sz w:val="32"/>
          <w:szCs w:val="32"/>
        </w:rPr>
        <w:t>般公共预算支出预算表</w:t>
      </w:r>
    </w:p>
    <w:p w:rsidR="001128DC" w:rsidRPr="001128DC" w:rsidRDefault="001128DC" w:rsidP="001128DC">
      <w:pPr>
        <w:widowControl/>
        <w:spacing w:after="100" w:afterAutospacing="1" w:line="360" w:lineRule="auto"/>
        <w:ind w:right="258" w:firstLine="600"/>
        <w:jc w:val="left"/>
        <w:rPr>
          <w:rFonts w:asciiTheme="minorEastAsia" w:hAnsiTheme="minorEastAsia" w:cs="宋体"/>
          <w:color w:val="000000"/>
          <w:kern w:val="0"/>
          <w:sz w:val="32"/>
          <w:szCs w:val="32"/>
        </w:rPr>
      </w:pPr>
      <w:r w:rsidRPr="001128DC">
        <w:rPr>
          <w:rFonts w:asciiTheme="minorEastAsia" w:hAnsiTheme="minorEastAsia" w:cs="宋体" w:hint="eastAsia"/>
          <w:color w:val="000000"/>
          <w:spacing w:val="-10"/>
          <w:kern w:val="0"/>
          <w:sz w:val="32"/>
          <w:szCs w:val="32"/>
        </w:rPr>
        <w:lastRenderedPageBreak/>
        <w:t>六、</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10"/>
          <w:kern w:val="0"/>
          <w:sz w:val="32"/>
          <w:szCs w:val="32"/>
        </w:rPr>
        <w:t> </w:t>
      </w:r>
      <w:proofErr w:type="gramStart"/>
      <w:r w:rsidRPr="001128DC">
        <w:rPr>
          <w:rFonts w:asciiTheme="minorEastAsia" w:hAnsiTheme="minorEastAsia" w:cs="宋体" w:hint="eastAsia"/>
          <w:color w:val="000000"/>
          <w:spacing w:val="-10"/>
          <w:kern w:val="0"/>
          <w:sz w:val="32"/>
          <w:szCs w:val="32"/>
        </w:rPr>
        <w:t>年一般</w:t>
      </w:r>
      <w:proofErr w:type="gramEnd"/>
      <w:r w:rsidRPr="001128DC">
        <w:rPr>
          <w:rFonts w:asciiTheme="minorEastAsia" w:hAnsiTheme="minorEastAsia" w:cs="宋体" w:hint="eastAsia"/>
          <w:color w:val="000000"/>
          <w:spacing w:val="-10"/>
          <w:kern w:val="0"/>
          <w:sz w:val="32"/>
          <w:szCs w:val="32"/>
        </w:rPr>
        <w:t>公共预算安排基本</w:t>
      </w:r>
      <w:proofErr w:type="gramStart"/>
      <w:r w:rsidRPr="001128DC">
        <w:rPr>
          <w:rFonts w:asciiTheme="minorEastAsia" w:hAnsiTheme="minorEastAsia" w:cs="宋体" w:hint="eastAsia"/>
          <w:color w:val="000000"/>
          <w:spacing w:val="-10"/>
          <w:kern w:val="0"/>
          <w:sz w:val="32"/>
          <w:szCs w:val="32"/>
        </w:rPr>
        <w:t>支出</w:t>
      </w:r>
      <w:r w:rsidRPr="001128DC">
        <w:rPr>
          <w:rFonts w:asciiTheme="minorEastAsia" w:hAnsiTheme="minorEastAsia" w:cs="宋体" w:hint="eastAsia"/>
          <w:color w:val="000000"/>
          <w:kern w:val="0"/>
          <w:sz w:val="32"/>
          <w:szCs w:val="32"/>
        </w:rPr>
        <w:t>分</w:t>
      </w:r>
      <w:proofErr w:type="gramEnd"/>
      <w:r w:rsidRPr="001128DC">
        <w:rPr>
          <w:rFonts w:asciiTheme="minorEastAsia" w:hAnsiTheme="minorEastAsia" w:cs="宋体" w:hint="eastAsia"/>
          <w:color w:val="000000"/>
          <w:kern w:val="0"/>
          <w:sz w:val="32"/>
          <w:szCs w:val="32"/>
        </w:rPr>
        <w:t>经济科目表</w:t>
      </w:r>
    </w:p>
    <w:p w:rsidR="001128DC" w:rsidRPr="001128DC" w:rsidRDefault="001128DC" w:rsidP="001128DC">
      <w:pPr>
        <w:widowControl/>
        <w:spacing w:after="100" w:afterAutospacing="1" w:line="360" w:lineRule="auto"/>
        <w:ind w:firstLine="600"/>
        <w:jc w:val="left"/>
        <w:rPr>
          <w:rFonts w:asciiTheme="minorEastAsia" w:hAnsiTheme="minorEastAsia" w:cs="宋体"/>
          <w:color w:val="000000"/>
          <w:kern w:val="0"/>
          <w:sz w:val="32"/>
          <w:szCs w:val="32"/>
        </w:rPr>
      </w:pPr>
      <w:r w:rsidRPr="001128DC">
        <w:rPr>
          <w:rFonts w:asciiTheme="minorEastAsia" w:hAnsiTheme="minorEastAsia" w:cs="宋体" w:hint="eastAsia"/>
          <w:color w:val="000000"/>
          <w:spacing w:val="-10"/>
          <w:kern w:val="0"/>
          <w:sz w:val="32"/>
          <w:szCs w:val="32"/>
        </w:rPr>
        <w:t>七、</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10"/>
          <w:kern w:val="0"/>
          <w:sz w:val="32"/>
          <w:szCs w:val="32"/>
        </w:rPr>
        <w:t> 年政府性基金收入预算表</w:t>
      </w:r>
    </w:p>
    <w:p w:rsidR="001128DC" w:rsidRPr="001128DC" w:rsidRDefault="001128DC" w:rsidP="001128DC">
      <w:pPr>
        <w:widowControl/>
        <w:spacing w:after="100" w:afterAutospacing="1" w:line="360" w:lineRule="auto"/>
        <w:ind w:firstLine="600"/>
        <w:jc w:val="left"/>
        <w:rPr>
          <w:rFonts w:asciiTheme="minorEastAsia" w:hAnsiTheme="minorEastAsia" w:cs="宋体"/>
          <w:color w:val="000000"/>
          <w:spacing w:val="-10"/>
          <w:kern w:val="0"/>
          <w:sz w:val="32"/>
          <w:szCs w:val="32"/>
        </w:rPr>
      </w:pPr>
      <w:r w:rsidRPr="001128DC">
        <w:rPr>
          <w:rFonts w:asciiTheme="minorEastAsia" w:hAnsiTheme="minorEastAsia" w:cs="宋体" w:hint="eastAsia"/>
          <w:color w:val="000000"/>
          <w:spacing w:val="-10"/>
          <w:kern w:val="0"/>
          <w:sz w:val="32"/>
          <w:szCs w:val="32"/>
        </w:rPr>
        <w:t>八、</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10"/>
          <w:kern w:val="0"/>
          <w:sz w:val="32"/>
          <w:szCs w:val="32"/>
        </w:rPr>
        <w:t> 年政府性基金支出预算表</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九、</w:t>
      </w:r>
      <w:r w:rsidRPr="001128DC">
        <w:rPr>
          <w:rFonts w:asciiTheme="minorEastAsia" w:hAnsiTheme="minorEastAsia" w:cs="宋体" w:hint="eastAsia"/>
          <w:color w:val="FF0000"/>
          <w:kern w:val="0"/>
          <w:sz w:val="32"/>
          <w:szCs w:val="32"/>
        </w:rPr>
        <w:t>2022年国有资本经营预算收支预算表</w:t>
      </w:r>
    </w:p>
    <w:p w:rsidR="001128DC" w:rsidRPr="001128DC" w:rsidRDefault="001128DC" w:rsidP="001128DC">
      <w:pPr>
        <w:widowControl/>
        <w:spacing w:after="100" w:afterAutospacing="1" w:line="360" w:lineRule="auto"/>
        <w:ind w:firstLine="600"/>
        <w:jc w:val="left"/>
        <w:rPr>
          <w:rFonts w:asciiTheme="minorEastAsia" w:hAnsiTheme="minorEastAsia" w:cs="宋体"/>
          <w:color w:val="000000"/>
          <w:kern w:val="0"/>
          <w:sz w:val="32"/>
          <w:szCs w:val="32"/>
        </w:rPr>
      </w:pPr>
      <w:r w:rsidRPr="001128DC">
        <w:rPr>
          <w:rFonts w:asciiTheme="minorEastAsia" w:hAnsiTheme="minorEastAsia" w:cs="宋体" w:hint="eastAsia"/>
          <w:color w:val="000000"/>
          <w:spacing w:val="-10"/>
          <w:kern w:val="0"/>
          <w:sz w:val="32"/>
          <w:szCs w:val="32"/>
        </w:rPr>
        <w:t>十、</w:t>
      </w:r>
      <w:r w:rsidRPr="001128DC">
        <w:rPr>
          <w:rFonts w:asciiTheme="minorEastAsia" w:hAnsiTheme="minorEastAsia" w:cs="宋体" w:hint="eastAsia"/>
          <w:color w:val="FF0000"/>
          <w:kern w:val="0"/>
          <w:sz w:val="32"/>
          <w:szCs w:val="32"/>
        </w:rPr>
        <w:t>2022年一般公共预算“三公”经费支出情况统计表</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十一、2022</w:t>
      </w:r>
      <w:r w:rsidRPr="001128DC">
        <w:rPr>
          <w:rFonts w:asciiTheme="minorEastAsia" w:hAnsiTheme="minorEastAsia" w:cs="宋体" w:hint="eastAsia"/>
          <w:color w:val="000000"/>
          <w:spacing w:val="-85"/>
          <w:kern w:val="0"/>
          <w:sz w:val="32"/>
          <w:szCs w:val="32"/>
        </w:rPr>
        <w:t> </w:t>
      </w:r>
      <w:proofErr w:type="gramStart"/>
      <w:r w:rsidRPr="001128DC">
        <w:rPr>
          <w:rFonts w:asciiTheme="minorEastAsia" w:hAnsiTheme="minorEastAsia" w:cs="宋体" w:hint="eastAsia"/>
          <w:color w:val="000000"/>
          <w:kern w:val="0"/>
          <w:sz w:val="32"/>
          <w:szCs w:val="32"/>
        </w:rPr>
        <w:t>年机关</w:t>
      </w:r>
      <w:proofErr w:type="gramEnd"/>
      <w:r w:rsidRPr="001128DC">
        <w:rPr>
          <w:rFonts w:asciiTheme="minorEastAsia" w:hAnsiTheme="minorEastAsia" w:cs="宋体" w:hint="eastAsia"/>
          <w:color w:val="000000"/>
          <w:kern w:val="0"/>
          <w:sz w:val="32"/>
          <w:szCs w:val="32"/>
        </w:rPr>
        <w:t>运行经费预算财政拨款情况统计表   </w:t>
      </w:r>
    </w:p>
    <w:p w:rsidR="001128DC" w:rsidRPr="001128DC" w:rsidRDefault="001128DC" w:rsidP="001128DC">
      <w:pPr>
        <w:widowControl/>
        <w:spacing w:after="100" w:afterAutospacing="1" w:line="360" w:lineRule="auto"/>
        <w:ind w:firstLine="640"/>
        <w:jc w:val="center"/>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 </w:t>
      </w:r>
    </w:p>
    <w:p w:rsidR="001128DC" w:rsidRPr="001128DC" w:rsidRDefault="001128DC" w:rsidP="001128DC">
      <w:pPr>
        <w:widowControl/>
        <w:spacing w:after="100" w:afterAutospacing="1" w:line="360" w:lineRule="auto"/>
        <w:ind w:firstLine="640"/>
        <w:jc w:val="center"/>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第三部分</w:t>
      </w:r>
      <w:r w:rsidRPr="001128DC">
        <w:rPr>
          <w:rFonts w:asciiTheme="minorEastAsia" w:hAnsiTheme="minorEastAsia" w:cs="宋体" w:hint="eastAsia"/>
          <w:color w:val="000000"/>
          <w:spacing w:val="-5"/>
          <w:kern w:val="0"/>
          <w:sz w:val="32"/>
          <w:szCs w:val="32"/>
        </w:rPr>
        <w:t> </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84"/>
          <w:kern w:val="0"/>
          <w:sz w:val="32"/>
          <w:szCs w:val="32"/>
        </w:rPr>
        <w:t> </w:t>
      </w:r>
      <w:r w:rsidRPr="001128DC">
        <w:rPr>
          <w:rFonts w:asciiTheme="minorEastAsia" w:hAnsiTheme="minorEastAsia" w:cs="宋体" w:hint="eastAsia"/>
          <w:color w:val="000000"/>
          <w:kern w:val="0"/>
          <w:sz w:val="32"/>
          <w:szCs w:val="32"/>
        </w:rPr>
        <w:t>年度部门预算情况说明</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一</w:t>
      </w:r>
      <w:r w:rsidRPr="001128DC">
        <w:rPr>
          <w:rFonts w:asciiTheme="minorEastAsia" w:hAnsiTheme="minorEastAsia" w:cs="宋体" w:hint="eastAsia"/>
          <w:color w:val="000000"/>
          <w:spacing w:val="-94"/>
          <w:kern w:val="0"/>
          <w:sz w:val="32"/>
          <w:szCs w:val="32"/>
        </w:rPr>
        <w:t>、</w:t>
      </w:r>
      <w:r w:rsidRPr="001128DC">
        <w:rPr>
          <w:rFonts w:asciiTheme="minorEastAsia" w:hAnsiTheme="minorEastAsia" w:cs="宋体" w:hint="eastAsia"/>
          <w:color w:val="000000"/>
          <w:kern w:val="0"/>
          <w:sz w:val="32"/>
          <w:szCs w:val="32"/>
        </w:rPr>
        <w:t>2022</w:t>
      </w:r>
      <w:r w:rsidRPr="001128DC">
        <w:rPr>
          <w:rFonts w:asciiTheme="minorEastAsia" w:hAnsiTheme="minorEastAsia" w:cs="宋体" w:hint="eastAsia"/>
          <w:color w:val="000000"/>
          <w:spacing w:val="-83"/>
          <w:kern w:val="0"/>
          <w:sz w:val="32"/>
          <w:szCs w:val="32"/>
        </w:rPr>
        <w:t> </w:t>
      </w:r>
      <w:r w:rsidRPr="001128DC">
        <w:rPr>
          <w:rFonts w:asciiTheme="minorEastAsia" w:hAnsiTheme="minorEastAsia" w:cs="宋体" w:hint="eastAsia"/>
          <w:color w:val="000000"/>
          <w:kern w:val="0"/>
          <w:sz w:val="32"/>
          <w:szCs w:val="32"/>
        </w:rPr>
        <w:t>年度部门预算数据变动情况及原因</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2022年收入预算63.85万元，其中：一般公共预算63.85 万元；支出预算63.85万元，其中：基本支出61.25万元，项目支出2.6万元。2022年预算较2020年增加7.70万元，主要原因:新增一名人员。</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政府性基金预算 0 万元。2022年预算较2020年增加0万元，主要原因:无政府性基金预算。</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二</w:t>
      </w:r>
      <w:r w:rsidRPr="001128DC">
        <w:rPr>
          <w:rFonts w:asciiTheme="minorEastAsia" w:hAnsiTheme="minorEastAsia" w:cs="宋体" w:hint="eastAsia"/>
          <w:color w:val="000000"/>
          <w:spacing w:val="-166"/>
          <w:kern w:val="0"/>
          <w:sz w:val="32"/>
          <w:szCs w:val="32"/>
        </w:rPr>
        <w:t>、</w:t>
      </w:r>
      <w:r w:rsidRPr="001128DC">
        <w:rPr>
          <w:rFonts w:asciiTheme="minorEastAsia" w:hAnsiTheme="minorEastAsia" w:cs="宋体" w:hint="eastAsia"/>
          <w:color w:val="000000"/>
          <w:kern w:val="0"/>
          <w:sz w:val="32"/>
          <w:szCs w:val="32"/>
        </w:rPr>
        <w:t>“三公</w:t>
      </w:r>
      <w:r w:rsidRPr="001128DC">
        <w:rPr>
          <w:rFonts w:asciiTheme="minorEastAsia" w:hAnsiTheme="minorEastAsia" w:cs="宋体" w:hint="eastAsia"/>
          <w:color w:val="000000"/>
          <w:spacing w:val="-7"/>
          <w:kern w:val="0"/>
          <w:sz w:val="32"/>
          <w:szCs w:val="32"/>
        </w:rPr>
        <w:t>”</w:t>
      </w:r>
      <w:r w:rsidRPr="001128DC">
        <w:rPr>
          <w:rFonts w:asciiTheme="minorEastAsia" w:hAnsiTheme="minorEastAsia" w:cs="宋体" w:hint="eastAsia"/>
          <w:color w:val="000000"/>
          <w:kern w:val="0"/>
          <w:sz w:val="32"/>
          <w:szCs w:val="32"/>
        </w:rPr>
        <w:t>经费增减变动原因说明</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lastRenderedPageBreak/>
        <w:t>2022年一般公共预算安排的“三公”经费预算0万元，与上年相同。其中：因公出国（境）费用为0万元，与上年相同；公务接待费0万元, 与2020年相同；公务用车运行维护费0万元，与上年相同；公务用车购置费0万元，较2020年0万元；主要原因:没有公务用车。</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三</w:t>
      </w:r>
      <w:r w:rsidRPr="001128DC">
        <w:rPr>
          <w:rFonts w:asciiTheme="minorEastAsia" w:hAnsiTheme="minorEastAsia" w:cs="宋体" w:hint="eastAsia"/>
          <w:color w:val="000000"/>
          <w:spacing w:val="-15"/>
          <w:kern w:val="0"/>
          <w:sz w:val="32"/>
          <w:szCs w:val="32"/>
        </w:rPr>
        <w:t>、</w:t>
      </w:r>
      <w:r w:rsidRPr="001128DC">
        <w:rPr>
          <w:rFonts w:asciiTheme="minorEastAsia" w:hAnsiTheme="minorEastAsia" w:cs="宋体" w:hint="eastAsia"/>
          <w:color w:val="000000"/>
          <w:kern w:val="0"/>
          <w:sz w:val="32"/>
          <w:szCs w:val="32"/>
        </w:rPr>
        <w:t>机关运行经费增减变动原因说明</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2022年本级机关运行财政拨款预算0万元，比2020年预算0万元，主要原因：无经费。</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四</w:t>
      </w:r>
      <w:r w:rsidRPr="001128DC">
        <w:rPr>
          <w:rFonts w:asciiTheme="minorEastAsia" w:hAnsiTheme="minorEastAsia" w:cs="宋体" w:hint="eastAsia"/>
          <w:color w:val="000000"/>
          <w:spacing w:val="-15"/>
          <w:kern w:val="0"/>
          <w:sz w:val="32"/>
          <w:szCs w:val="32"/>
        </w:rPr>
        <w:t>、</w:t>
      </w:r>
      <w:r w:rsidRPr="001128DC">
        <w:rPr>
          <w:rFonts w:asciiTheme="minorEastAsia" w:hAnsiTheme="minorEastAsia" w:cs="宋体" w:hint="eastAsia"/>
          <w:color w:val="000000"/>
          <w:kern w:val="0"/>
          <w:sz w:val="32"/>
          <w:szCs w:val="32"/>
        </w:rPr>
        <w:t>政府采购情况</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2022年政府采购预算总额 0万元， 其中：政府采购货物预算0万元、政府采购工程预算0 万元、政府采购服务预算0万元。</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五</w:t>
      </w:r>
      <w:r w:rsidRPr="001128DC">
        <w:rPr>
          <w:rFonts w:asciiTheme="minorEastAsia" w:hAnsiTheme="minorEastAsia" w:cs="宋体" w:hint="eastAsia"/>
          <w:color w:val="000000"/>
          <w:spacing w:val="-15"/>
          <w:kern w:val="0"/>
          <w:sz w:val="32"/>
          <w:szCs w:val="32"/>
        </w:rPr>
        <w:t>、</w:t>
      </w:r>
      <w:r w:rsidRPr="001128DC">
        <w:rPr>
          <w:rFonts w:asciiTheme="minorEastAsia" w:hAnsiTheme="minorEastAsia" w:cs="宋体" w:hint="eastAsia"/>
          <w:color w:val="000000"/>
          <w:kern w:val="0"/>
          <w:sz w:val="32"/>
          <w:szCs w:val="32"/>
        </w:rPr>
        <w:t>绩效管理情况</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1、绩效管理情况：无</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六</w:t>
      </w:r>
      <w:r w:rsidRPr="001128DC">
        <w:rPr>
          <w:rFonts w:asciiTheme="minorEastAsia" w:hAnsiTheme="minorEastAsia" w:cs="宋体" w:hint="eastAsia"/>
          <w:color w:val="000000"/>
          <w:spacing w:val="-15"/>
          <w:kern w:val="0"/>
          <w:sz w:val="32"/>
          <w:szCs w:val="32"/>
        </w:rPr>
        <w:t>、</w:t>
      </w:r>
      <w:r w:rsidRPr="001128DC">
        <w:rPr>
          <w:rFonts w:asciiTheme="minorEastAsia" w:hAnsiTheme="minorEastAsia" w:cs="宋体" w:hint="eastAsia"/>
          <w:color w:val="000000"/>
          <w:kern w:val="0"/>
          <w:sz w:val="32"/>
          <w:szCs w:val="32"/>
        </w:rPr>
        <w:t>国有资产占有使用情况</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1、车辆情况</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本单位现有车辆 0辆，其中一般公务用车0辆。</w:t>
      </w:r>
    </w:p>
    <w:p w:rsidR="001128DC" w:rsidRPr="001128DC" w:rsidRDefault="001128DC" w:rsidP="001128DC">
      <w:pPr>
        <w:widowControl/>
        <w:spacing w:after="100" w:afterAutospacing="1" w:line="360" w:lineRule="auto"/>
        <w:ind w:firstLine="640"/>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2、房屋情况 ：租赁</w:t>
      </w:r>
    </w:p>
    <w:p w:rsidR="001128DC" w:rsidRPr="001128DC" w:rsidRDefault="001128DC" w:rsidP="001128DC">
      <w:pPr>
        <w:widowControl/>
        <w:spacing w:after="100" w:afterAutospacing="1" w:line="360" w:lineRule="auto"/>
        <w:ind w:firstLine="640"/>
        <w:jc w:val="center"/>
        <w:rPr>
          <w:rFonts w:asciiTheme="minorEastAsia" w:hAnsiTheme="minorEastAsia" w:cs="宋体"/>
          <w:color w:val="000000"/>
          <w:kern w:val="0"/>
          <w:sz w:val="32"/>
          <w:szCs w:val="32"/>
        </w:rPr>
      </w:pPr>
      <w:r w:rsidRPr="001128DC">
        <w:rPr>
          <w:rFonts w:asciiTheme="minorEastAsia" w:hAnsiTheme="minorEastAsia" w:cs="宋体" w:hint="eastAsia"/>
          <w:b/>
          <w:bCs/>
          <w:color w:val="000000"/>
          <w:kern w:val="0"/>
          <w:sz w:val="32"/>
          <w:szCs w:val="32"/>
        </w:rPr>
        <w:lastRenderedPageBreak/>
        <w:t> </w:t>
      </w:r>
    </w:p>
    <w:p w:rsidR="001128DC" w:rsidRPr="001128DC" w:rsidRDefault="001128DC" w:rsidP="001128DC">
      <w:pPr>
        <w:widowControl/>
        <w:spacing w:after="100" w:afterAutospacing="1" w:line="360" w:lineRule="auto"/>
        <w:ind w:firstLine="640"/>
        <w:jc w:val="center"/>
        <w:rPr>
          <w:rFonts w:asciiTheme="minorEastAsia" w:hAnsiTheme="minorEastAsia" w:cs="宋体"/>
          <w:color w:val="000000"/>
          <w:kern w:val="0"/>
          <w:sz w:val="32"/>
          <w:szCs w:val="32"/>
        </w:rPr>
      </w:pPr>
      <w:r w:rsidRPr="001128DC">
        <w:rPr>
          <w:rFonts w:asciiTheme="minorEastAsia" w:hAnsiTheme="minorEastAsia" w:cs="宋体" w:hint="eastAsia"/>
          <w:b/>
          <w:bCs/>
          <w:color w:val="000000"/>
          <w:kern w:val="0"/>
          <w:sz w:val="32"/>
          <w:szCs w:val="32"/>
        </w:rPr>
        <w:t>第四部分</w:t>
      </w:r>
      <w:r w:rsidRPr="001128DC">
        <w:rPr>
          <w:rFonts w:asciiTheme="minorEastAsia" w:hAnsiTheme="minorEastAsia" w:cs="宋体" w:hint="eastAsia"/>
          <w:b/>
          <w:bCs/>
          <w:color w:val="000000"/>
          <w:spacing w:val="-4"/>
          <w:kern w:val="0"/>
          <w:sz w:val="32"/>
          <w:szCs w:val="32"/>
        </w:rPr>
        <w:t> </w:t>
      </w:r>
      <w:r w:rsidRPr="001128DC">
        <w:rPr>
          <w:rFonts w:asciiTheme="minorEastAsia" w:hAnsiTheme="minorEastAsia" w:cs="宋体" w:hint="eastAsia"/>
          <w:b/>
          <w:bCs/>
          <w:color w:val="000000"/>
          <w:spacing w:val="24"/>
          <w:kern w:val="0"/>
          <w:sz w:val="32"/>
          <w:szCs w:val="32"/>
        </w:rPr>
        <w:t>名词解</w:t>
      </w:r>
      <w:r w:rsidRPr="001128DC">
        <w:rPr>
          <w:rFonts w:asciiTheme="minorEastAsia" w:hAnsiTheme="minorEastAsia" w:cs="宋体" w:hint="eastAsia"/>
          <w:b/>
          <w:bCs/>
          <w:color w:val="000000"/>
          <w:kern w:val="0"/>
          <w:sz w:val="32"/>
          <w:szCs w:val="32"/>
        </w:rPr>
        <w:t>释</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（一）基本支出：指为保障机构正常运转、完成日常工作任务而发生的人员支出和公用支出。</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（二）项目支出：指在基本支出之外为完成特定行政任务和事业发展目标所发生的支出。</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（三）“三公”经费：指用一般公共预算安排的因公出国（境）费、公务用车购置及运行费和公务接待费。其中，因公出国 （境）</w:t>
      </w:r>
      <w:proofErr w:type="gramStart"/>
      <w:r w:rsidRPr="001128DC">
        <w:rPr>
          <w:rFonts w:asciiTheme="minorEastAsia" w:hAnsiTheme="minorEastAsia" w:cs="宋体" w:hint="eastAsia"/>
          <w:color w:val="000000"/>
          <w:kern w:val="0"/>
          <w:sz w:val="32"/>
          <w:szCs w:val="32"/>
        </w:rPr>
        <w:t>费反映</w:t>
      </w:r>
      <w:proofErr w:type="gramEnd"/>
      <w:r w:rsidRPr="001128DC">
        <w:rPr>
          <w:rFonts w:asciiTheme="minorEastAsia" w:hAnsiTheme="minorEastAsia" w:cs="宋体" w:hint="eastAsia"/>
          <w:color w:val="000000"/>
          <w:kern w:val="0"/>
          <w:sz w:val="32"/>
          <w:szCs w:val="32"/>
        </w:rPr>
        <w:t>单位公务出国（境）的国际旅费、国 </w:t>
      </w:r>
      <w:proofErr w:type="gramStart"/>
      <w:r w:rsidRPr="001128DC">
        <w:rPr>
          <w:rFonts w:asciiTheme="minorEastAsia" w:hAnsiTheme="minorEastAsia" w:cs="宋体" w:hint="eastAsia"/>
          <w:color w:val="000000"/>
          <w:kern w:val="0"/>
          <w:sz w:val="32"/>
          <w:szCs w:val="32"/>
        </w:rPr>
        <w:t>外城市</w:t>
      </w:r>
      <w:proofErr w:type="gramEnd"/>
      <w:r w:rsidRPr="001128DC">
        <w:rPr>
          <w:rFonts w:asciiTheme="minorEastAsia" w:hAnsiTheme="minorEastAsia" w:cs="宋体" w:hint="eastAsia"/>
          <w:color w:val="000000"/>
          <w:kern w:val="0"/>
          <w:sz w:val="32"/>
          <w:szCs w:val="32"/>
        </w:rPr>
        <w:t>间交通费、住宿费、伙食费、培训费、公杂费等支出；</w:t>
      </w:r>
      <w:proofErr w:type="gramStart"/>
      <w:r w:rsidRPr="001128DC">
        <w:rPr>
          <w:rFonts w:asciiTheme="minorEastAsia" w:hAnsiTheme="minorEastAsia" w:cs="宋体" w:hint="eastAsia"/>
          <w:color w:val="000000"/>
          <w:kern w:val="0"/>
          <w:sz w:val="32"/>
          <w:szCs w:val="32"/>
        </w:rPr>
        <w:t>务</w:t>
      </w:r>
      <w:proofErr w:type="gramEnd"/>
      <w:r w:rsidRPr="001128DC">
        <w:rPr>
          <w:rFonts w:asciiTheme="minorEastAsia" w:hAnsiTheme="minorEastAsia" w:cs="宋体" w:hint="eastAsia"/>
          <w:color w:val="000000"/>
          <w:kern w:val="0"/>
          <w:sz w:val="32"/>
          <w:szCs w:val="32"/>
        </w:rPr>
        <w:t>用车购置</w:t>
      </w:r>
      <w:proofErr w:type="gramStart"/>
      <w:r w:rsidRPr="001128DC">
        <w:rPr>
          <w:rFonts w:asciiTheme="minorEastAsia" w:hAnsiTheme="minorEastAsia" w:cs="宋体" w:hint="eastAsia"/>
          <w:color w:val="000000"/>
          <w:kern w:val="0"/>
          <w:sz w:val="32"/>
          <w:szCs w:val="32"/>
        </w:rPr>
        <w:t>费反映</w:t>
      </w:r>
      <w:proofErr w:type="gramEnd"/>
      <w:r w:rsidRPr="001128DC">
        <w:rPr>
          <w:rFonts w:asciiTheme="minorEastAsia" w:hAnsiTheme="minorEastAsia" w:cs="宋体" w:hint="eastAsia"/>
          <w:color w:val="000000"/>
          <w:kern w:val="0"/>
          <w:sz w:val="32"/>
          <w:szCs w:val="32"/>
        </w:rPr>
        <w:t>公务用车车辆购置支出（</w:t>
      </w:r>
      <w:proofErr w:type="gramStart"/>
      <w:r w:rsidRPr="001128DC">
        <w:rPr>
          <w:rFonts w:asciiTheme="minorEastAsia" w:hAnsiTheme="minorEastAsia" w:cs="宋体" w:hint="eastAsia"/>
          <w:color w:val="000000"/>
          <w:kern w:val="0"/>
          <w:sz w:val="32"/>
          <w:szCs w:val="32"/>
        </w:rPr>
        <w:t>含车辆</w:t>
      </w:r>
      <w:proofErr w:type="gramEnd"/>
      <w:r w:rsidRPr="001128DC">
        <w:rPr>
          <w:rFonts w:asciiTheme="minorEastAsia" w:hAnsiTheme="minorEastAsia" w:cs="宋体" w:hint="eastAsia"/>
          <w:color w:val="000000"/>
          <w:kern w:val="0"/>
          <w:sz w:val="32"/>
          <w:szCs w:val="32"/>
        </w:rPr>
        <w:t>购置税；公务用车运行维护费反映单位按规定保留的公务用车燃料费、维修费、过路过桥费、保险费、安全奖励费用等支出；公务接待</w:t>
      </w:r>
      <w:proofErr w:type="gramStart"/>
      <w:r w:rsidRPr="001128DC">
        <w:rPr>
          <w:rFonts w:asciiTheme="minorEastAsia" w:hAnsiTheme="minorEastAsia" w:cs="宋体" w:hint="eastAsia"/>
          <w:color w:val="000000"/>
          <w:kern w:val="0"/>
          <w:sz w:val="32"/>
          <w:szCs w:val="32"/>
        </w:rPr>
        <w:t>费反映</w:t>
      </w:r>
      <w:proofErr w:type="gramEnd"/>
      <w:r w:rsidRPr="001128DC">
        <w:rPr>
          <w:rFonts w:asciiTheme="minorEastAsia" w:hAnsiTheme="minorEastAsia" w:cs="宋体" w:hint="eastAsia"/>
          <w:color w:val="000000"/>
          <w:kern w:val="0"/>
          <w:sz w:val="32"/>
          <w:szCs w:val="32"/>
        </w:rPr>
        <w:t>单位按规定开支的各类公务接待（含外宾接待）支出；公务接待</w:t>
      </w:r>
      <w:proofErr w:type="gramStart"/>
      <w:r w:rsidRPr="001128DC">
        <w:rPr>
          <w:rFonts w:asciiTheme="minorEastAsia" w:hAnsiTheme="minorEastAsia" w:cs="宋体" w:hint="eastAsia"/>
          <w:color w:val="000000"/>
          <w:kern w:val="0"/>
          <w:sz w:val="32"/>
          <w:szCs w:val="32"/>
        </w:rPr>
        <w:t>费反映</w:t>
      </w:r>
      <w:proofErr w:type="gramEnd"/>
      <w:r w:rsidRPr="001128DC">
        <w:rPr>
          <w:rFonts w:asciiTheme="minorEastAsia" w:hAnsiTheme="minorEastAsia" w:cs="宋体" w:hint="eastAsia"/>
          <w:color w:val="000000"/>
          <w:kern w:val="0"/>
          <w:sz w:val="32"/>
          <w:szCs w:val="32"/>
        </w:rPr>
        <w:t>单位按规定开支的各类公务接待（含外宾接待）支出。</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（四）机关运行经费；指行政单位和参照公务员法管理的事业单位使用一般公共预算安排的基本支出中的日常公用经费支出。</w:t>
      </w:r>
    </w:p>
    <w:p w:rsidR="001128DC" w:rsidRPr="001128DC" w:rsidRDefault="001128DC" w:rsidP="001128DC">
      <w:pPr>
        <w:widowControl/>
        <w:spacing w:after="100" w:afterAutospacing="1" w:line="360" w:lineRule="auto"/>
        <w:ind w:firstLine="64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lastRenderedPageBreak/>
        <w:t>（五）政府购买服务：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rsidR="001128DC" w:rsidRPr="001128DC" w:rsidRDefault="001128DC" w:rsidP="001128DC">
      <w:pPr>
        <w:widowControl/>
        <w:spacing w:after="100" w:afterAutospacing="1" w:line="360" w:lineRule="auto"/>
        <w:ind w:firstLine="6720"/>
        <w:jc w:val="lef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 </w:t>
      </w:r>
    </w:p>
    <w:p w:rsidR="001128DC" w:rsidRPr="001128DC" w:rsidRDefault="001128DC" w:rsidP="001128DC">
      <w:pPr>
        <w:widowControl/>
        <w:spacing w:after="100" w:afterAutospacing="1" w:line="360" w:lineRule="auto"/>
        <w:jc w:val="right"/>
        <w:rPr>
          <w:rFonts w:asciiTheme="minorEastAsia" w:hAnsiTheme="minorEastAsia" w:cs="宋体"/>
          <w:color w:val="000000"/>
          <w:kern w:val="0"/>
          <w:sz w:val="32"/>
          <w:szCs w:val="32"/>
        </w:rPr>
      </w:pPr>
      <w:r w:rsidRPr="001128DC">
        <w:rPr>
          <w:rFonts w:asciiTheme="minorEastAsia" w:hAnsiTheme="minorEastAsia" w:cs="宋体" w:hint="eastAsia"/>
          <w:color w:val="000000"/>
          <w:kern w:val="0"/>
          <w:sz w:val="32"/>
          <w:szCs w:val="32"/>
        </w:rPr>
        <w:t> 2022年6月26日</w:t>
      </w:r>
    </w:p>
    <w:p w:rsidR="009030BF" w:rsidRPr="001128DC" w:rsidRDefault="009030BF" w:rsidP="001128DC">
      <w:pPr>
        <w:spacing w:line="360" w:lineRule="auto"/>
        <w:rPr>
          <w:rFonts w:asciiTheme="minorEastAsia" w:hAnsiTheme="minorEastAsia"/>
          <w:sz w:val="32"/>
          <w:szCs w:val="32"/>
        </w:rPr>
      </w:pPr>
    </w:p>
    <w:sectPr w:rsidR="009030BF" w:rsidRPr="001128DC" w:rsidSect="009030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B86" w:rsidRDefault="006B5B86" w:rsidP="001128DC">
      <w:r>
        <w:separator/>
      </w:r>
    </w:p>
  </w:endnote>
  <w:endnote w:type="continuationSeparator" w:id="0">
    <w:p w:rsidR="006B5B86" w:rsidRDefault="006B5B86" w:rsidP="001128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B86" w:rsidRDefault="006B5B86" w:rsidP="001128DC">
      <w:r>
        <w:separator/>
      </w:r>
    </w:p>
  </w:footnote>
  <w:footnote w:type="continuationSeparator" w:id="0">
    <w:p w:rsidR="006B5B86" w:rsidRDefault="006B5B86" w:rsidP="001128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8DC"/>
    <w:rsid w:val="001128DC"/>
    <w:rsid w:val="006B5B86"/>
    <w:rsid w:val="00903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2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28DC"/>
    <w:rPr>
      <w:sz w:val="18"/>
      <w:szCs w:val="18"/>
    </w:rPr>
  </w:style>
  <w:style w:type="paragraph" w:styleId="a4">
    <w:name w:val="footer"/>
    <w:basedOn w:val="a"/>
    <w:link w:val="Char0"/>
    <w:uiPriority w:val="99"/>
    <w:semiHidden/>
    <w:unhideWhenUsed/>
    <w:rsid w:val="001128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28DC"/>
    <w:rPr>
      <w:sz w:val="18"/>
      <w:szCs w:val="18"/>
    </w:rPr>
  </w:style>
  <w:style w:type="paragraph" w:styleId="a5">
    <w:name w:val="Title"/>
    <w:basedOn w:val="a"/>
    <w:link w:val="Char1"/>
    <w:uiPriority w:val="10"/>
    <w:qFormat/>
    <w:rsid w:val="001128D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标题 Char"/>
    <w:basedOn w:val="a0"/>
    <w:link w:val="a5"/>
    <w:uiPriority w:val="10"/>
    <w:rsid w:val="001128DC"/>
    <w:rPr>
      <w:rFonts w:ascii="宋体" w:eastAsia="宋体" w:hAnsi="宋体" w:cs="宋体"/>
      <w:kern w:val="0"/>
      <w:sz w:val="24"/>
      <w:szCs w:val="24"/>
    </w:rPr>
  </w:style>
  <w:style w:type="paragraph" w:styleId="a6">
    <w:name w:val="Body Text"/>
    <w:basedOn w:val="a"/>
    <w:link w:val="Char2"/>
    <w:uiPriority w:val="99"/>
    <w:semiHidden/>
    <w:unhideWhenUsed/>
    <w:rsid w:val="001128DC"/>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 Char"/>
    <w:basedOn w:val="a0"/>
    <w:link w:val="a6"/>
    <w:uiPriority w:val="99"/>
    <w:semiHidden/>
    <w:rsid w:val="001128D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5916711">
      <w:bodyDiv w:val="1"/>
      <w:marLeft w:val="0"/>
      <w:marRight w:val="0"/>
      <w:marTop w:val="0"/>
      <w:marBottom w:val="0"/>
      <w:divBdr>
        <w:top w:val="none" w:sz="0" w:space="0" w:color="auto"/>
        <w:left w:val="none" w:sz="0" w:space="0" w:color="auto"/>
        <w:bottom w:val="none" w:sz="0" w:space="0" w:color="auto"/>
        <w:right w:val="none" w:sz="0" w:space="0" w:color="auto"/>
      </w:divBdr>
      <w:divsChild>
        <w:div w:id="290747676">
          <w:marLeft w:val="0"/>
          <w:marRight w:val="0"/>
          <w:marTop w:val="1500"/>
          <w:marBottom w:val="0"/>
          <w:divBdr>
            <w:top w:val="none" w:sz="0" w:space="0" w:color="auto"/>
            <w:left w:val="none" w:sz="0" w:space="0" w:color="auto"/>
            <w:bottom w:val="none" w:sz="0" w:space="0" w:color="auto"/>
            <w:right w:val="none" w:sz="0" w:space="0" w:color="auto"/>
          </w:divBdr>
        </w:div>
        <w:div w:id="1293638668">
          <w:marLeft w:val="0"/>
          <w:marRight w:val="0"/>
          <w:marTop w:val="0"/>
          <w:marBottom w:val="1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2022-06-22T01:56:00Z</dcterms:created>
  <dcterms:modified xsi:type="dcterms:W3CDTF">2022-06-22T02:03:00Z</dcterms:modified>
</cp:coreProperties>
</file>