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eastAsia="仿宋" w:cs="仿宋"/>
          <w:sz w:val="28"/>
          <w:szCs w:val="28"/>
          <w:lang w:val="en-US" w:eastAsia="zh-CN"/>
        </w:rPr>
        <w:t>附件：</w:t>
      </w:r>
    </w:p>
    <w:tbl>
      <w:tblPr>
        <w:tblStyle w:val="6"/>
        <w:tblW w:w="44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193"/>
        <w:gridCol w:w="1776"/>
        <w:gridCol w:w="1801"/>
        <w:gridCol w:w="1331"/>
        <w:gridCol w:w="1568"/>
        <w:gridCol w:w="156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抽查任务名称</w:t>
            </w:r>
          </w:p>
        </w:tc>
        <w:tc>
          <w:tcPr>
            <w:tcW w:w="7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抽查事项</w:t>
            </w:r>
          </w:p>
        </w:tc>
        <w:tc>
          <w:tcPr>
            <w:tcW w:w="7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抽查对象范围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抽查比例及频次</w:t>
            </w:r>
          </w:p>
        </w:tc>
        <w:tc>
          <w:tcPr>
            <w:tcW w:w="6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智慧监管（信用风险分类）要求</w:t>
            </w:r>
          </w:p>
        </w:tc>
        <w:tc>
          <w:tcPr>
            <w:tcW w:w="6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抽查检查起止时间</w:t>
            </w:r>
          </w:p>
        </w:tc>
        <w:tc>
          <w:tcPr>
            <w:tcW w:w="6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发起部门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</w:tcPr>
          <w:p>
            <w:pPr>
              <w:pStyle w:val="5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1</w:t>
            </w:r>
          </w:p>
        </w:tc>
        <w:tc>
          <w:tcPr>
            <w:tcW w:w="877" w:type="pct"/>
          </w:tcPr>
          <w:p>
            <w:pPr>
              <w:pStyle w:val="5"/>
              <w:jc w:val="center"/>
              <w:rPr>
                <w:rFonts w:hint="default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水土保持和水资源监督检查</w:t>
            </w:r>
          </w:p>
        </w:tc>
        <w:tc>
          <w:tcPr>
            <w:tcW w:w="710" w:type="pct"/>
          </w:tcPr>
          <w:p>
            <w:pPr>
              <w:pStyle w:val="5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水土保持监督检查</w:t>
            </w:r>
          </w:p>
        </w:tc>
        <w:tc>
          <w:tcPr>
            <w:tcW w:w="720" w:type="pct"/>
          </w:tcPr>
          <w:p>
            <w:pPr>
              <w:pStyle w:val="5"/>
              <w:jc w:val="center"/>
              <w:rPr>
                <w:rFonts w:hint="default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生产建设项目</w:t>
            </w:r>
          </w:p>
        </w:tc>
        <w:tc>
          <w:tcPr>
            <w:tcW w:w="532" w:type="pct"/>
          </w:tcPr>
          <w:p>
            <w:pPr>
              <w:pStyle w:val="5"/>
              <w:jc w:val="center"/>
              <w:rPr>
                <w:rFonts w:hint="default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5%</w:t>
            </w:r>
          </w:p>
        </w:tc>
        <w:tc>
          <w:tcPr>
            <w:tcW w:w="627" w:type="pct"/>
          </w:tcPr>
          <w:p>
            <w:pPr>
              <w:pStyle w:val="5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根据企业信用风险分类结果，对A、B、C级企业分别递加抽查比例、频次</w:t>
            </w:r>
          </w:p>
        </w:tc>
        <w:tc>
          <w:tcPr>
            <w:tcW w:w="627" w:type="pct"/>
          </w:tcPr>
          <w:p>
            <w:pPr>
              <w:pStyle w:val="5"/>
              <w:jc w:val="center"/>
              <w:rPr>
                <w:rFonts w:hint="default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3月-12月</w:t>
            </w:r>
          </w:p>
        </w:tc>
        <w:tc>
          <w:tcPr>
            <w:tcW w:w="627" w:type="pct"/>
          </w:tcPr>
          <w:p>
            <w:pPr>
              <w:pStyle w:val="5"/>
              <w:jc w:val="center"/>
              <w:rPr>
                <w:rFonts w:hint="default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平鲁区水利局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</w:tcPr>
          <w:p>
            <w:pPr>
              <w:pStyle w:val="5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2</w:t>
            </w:r>
          </w:p>
        </w:tc>
        <w:tc>
          <w:tcPr>
            <w:tcW w:w="877" w:type="pct"/>
          </w:tcPr>
          <w:p>
            <w:pPr>
              <w:pStyle w:val="5"/>
              <w:jc w:val="center"/>
              <w:rPr>
                <w:rFonts w:hint="default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水土保持和水资源监督检查</w:t>
            </w:r>
          </w:p>
        </w:tc>
        <w:tc>
          <w:tcPr>
            <w:tcW w:w="710" w:type="pct"/>
          </w:tcPr>
          <w:p>
            <w:pPr>
              <w:pStyle w:val="5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取水用水监督检查</w:t>
            </w:r>
          </w:p>
        </w:tc>
        <w:tc>
          <w:tcPr>
            <w:tcW w:w="720" w:type="pct"/>
          </w:tcPr>
          <w:p>
            <w:pPr>
              <w:pStyle w:val="5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生产建设项目</w:t>
            </w:r>
          </w:p>
        </w:tc>
        <w:tc>
          <w:tcPr>
            <w:tcW w:w="532" w:type="pct"/>
          </w:tcPr>
          <w:p>
            <w:pPr>
              <w:pStyle w:val="5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5%</w:t>
            </w:r>
          </w:p>
        </w:tc>
        <w:tc>
          <w:tcPr>
            <w:tcW w:w="627" w:type="pct"/>
          </w:tcPr>
          <w:p>
            <w:pPr>
              <w:pStyle w:val="5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根据企业信用风险分类结果，对A、B、C级企业分别递加抽查比例、频次</w:t>
            </w:r>
          </w:p>
        </w:tc>
        <w:tc>
          <w:tcPr>
            <w:tcW w:w="627" w:type="pct"/>
          </w:tcPr>
          <w:p>
            <w:pPr>
              <w:pStyle w:val="5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3月-12月</w:t>
            </w:r>
          </w:p>
        </w:tc>
        <w:tc>
          <w:tcPr>
            <w:tcW w:w="627" w:type="pct"/>
          </w:tcPr>
          <w:p>
            <w:pPr>
              <w:pStyle w:val="5"/>
              <w:jc w:val="both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  <w:t>平鲁区水利局</w:t>
            </w:r>
          </w:p>
        </w:tc>
      </w:tr>
    </w:tbl>
    <w:p/>
    <w:sectPr>
      <w:pgSz w:w="16839" w:h="11907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NjNiOTZjYzQ3M2I2Y2IwNmIxYzNmYzc2ODdmNTFhZTkifQ=="/>
  </w:docVars>
  <w:rsids>
    <w:rsidRoot w:val="00000000"/>
    <w:rsid w:val="178958C5"/>
    <w:rsid w:val="76EC3D11"/>
    <w:rsid w:val="9FFB6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widowControl w:val="0"/>
      <w:spacing w:before="100" w:beforeAutospacing="1"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286</Words>
  <Characters>292</Characters>
  <Lines>52</Lines>
  <Paragraphs>29</Paragraphs>
  <TotalTime>1</TotalTime>
  <ScaleCrop>false</ScaleCrop>
  <LinksUpToDate>false</LinksUpToDate>
  <CharactersWithSpaces>292</CharactersWithSpaces>
  <Application>WPS Office_11.8.2.9339_F1E327BC-269C-435d-A152-05C5408002CA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2023-03-31T09:18:00Z</dcterms:created>
  <dc:creator>plqqw</dc:creator>
  <cp:lastModifiedBy>plqzf</cp:lastModifiedBy>
  <dcterms:modified xsi:type="dcterms:W3CDTF">2024-03-20T11:32:48Z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3FACE8B30C9242F5BEDBA6B52222AFB3_13</vt:lpwstr>
  </property>
</Properties>
</file>